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38035" w14:textId="77777777" w:rsidR="002B5B19" w:rsidRDefault="00C30A5C">
      <w:pPr>
        <w:spacing w:before="77" w:line="249" w:lineRule="auto"/>
        <w:ind w:left="2018" w:right="1571"/>
        <w:jc w:val="center"/>
        <w:rPr>
          <w:b/>
          <w:sz w:val="27"/>
        </w:rPr>
      </w:pPr>
      <w:r>
        <w:rPr>
          <w:b/>
          <w:sz w:val="27"/>
        </w:rPr>
        <w:t>Әл-Фараби</w:t>
      </w:r>
      <w:r>
        <w:rPr>
          <w:b/>
          <w:spacing w:val="-12"/>
          <w:sz w:val="27"/>
        </w:rPr>
        <w:t xml:space="preserve"> </w:t>
      </w:r>
      <w:r>
        <w:rPr>
          <w:b/>
          <w:sz w:val="27"/>
        </w:rPr>
        <w:t>атындағы</w:t>
      </w:r>
      <w:r>
        <w:rPr>
          <w:b/>
          <w:spacing w:val="-7"/>
          <w:sz w:val="27"/>
        </w:rPr>
        <w:t xml:space="preserve"> </w:t>
      </w:r>
      <w:r>
        <w:rPr>
          <w:b/>
          <w:sz w:val="27"/>
        </w:rPr>
        <w:t>Қазақ</w:t>
      </w:r>
      <w:r>
        <w:rPr>
          <w:b/>
          <w:spacing w:val="-7"/>
          <w:sz w:val="27"/>
        </w:rPr>
        <w:t xml:space="preserve"> </w:t>
      </w:r>
      <w:r>
        <w:rPr>
          <w:b/>
          <w:sz w:val="27"/>
        </w:rPr>
        <w:t>Ұлттық</w:t>
      </w:r>
      <w:r>
        <w:rPr>
          <w:b/>
          <w:spacing w:val="-11"/>
          <w:sz w:val="27"/>
        </w:rPr>
        <w:t xml:space="preserve"> </w:t>
      </w:r>
      <w:r>
        <w:rPr>
          <w:b/>
          <w:sz w:val="27"/>
        </w:rPr>
        <w:t>университеті Биология және биотехнология факультеті</w:t>
      </w:r>
    </w:p>
    <w:p w14:paraId="58CA49AB" w14:textId="77777777" w:rsidR="002B5B19" w:rsidRDefault="00C30A5C">
      <w:pPr>
        <w:spacing w:line="303" w:lineRule="exact"/>
        <w:ind w:left="2008" w:right="1571"/>
        <w:jc w:val="center"/>
        <w:rPr>
          <w:b/>
          <w:sz w:val="27"/>
        </w:rPr>
      </w:pPr>
      <w:r>
        <w:rPr>
          <w:b/>
          <w:w w:val="95"/>
          <w:sz w:val="27"/>
        </w:rPr>
        <w:t>Биотехнология</w:t>
      </w:r>
      <w:r>
        <w:rPr>
          <w:b/>
          <w:spacing w:val="73"/>
          <w:sz w:val="27"/>
        </w:rPr>
        <w:t xml:space="preserve"> </w:t>
      </w:r>
      <w:r>
        <w:rPr>
          <w:b/>
          <w:spacing w:val="-2"/>
          <w:sz w:val="27"/>
        </w:rPr>
        <w:t>кафедрасы</w:t>
      </w:r>
    </w:p>
    <w:p w14:paraId="63790BD9" w14:textId="77777777" w:rsidR="002B5B19" w:rsidRDefault="002B5B19">
      <w:pPr>
        <w:pStyle w:val="a3"/>
        <w:rPr>
          <w:b/>
          <w:sz w:val="30"/>
        </w:rPr>
      </w:pPr>
    </w:p>
    <w:p w14:paraId="35C85ECC" w14:textId="77777777" w:rsidR="002B5B19" w:rsidRDefault="002B5B19">
      <w:pPr>
        <w:pStyle w:val="a3"/>
        <w:rPr>
          <w:b/>
          <w:sz w:val="30"/>
        </w:rPr>
      </w:pPr>
    </w:p>
    <w:p w14:paraId="62E97F37" w14:textId="77777777" w:rsidR="002B5B19" w:rsidRDefault="002B5B19">
      <w:pPr>
        <w:pStyle w:val="a3"/>
        <w:rPr>
          <w:b/>
          <w:sz w:val="30"/>
        </w:rPr>
      </w:pPr>
    </w:p>
    <w:p w14:paraId="32C24948" w14:textId="77777777" w:rsidR="002B5B19" w:rsidRDefault="002B5B19">
      <w:pPr>
        <w:pStyle w:val="a3"/>
        <w:rPr>
          <w:b/>
          <w:sz w:val="30"/>
        </w:rPr>
      </w:pPr>
    </w:p>
    <w:p w14:paraId="62822300" w14:textId="77777777" w:rsidR="002B5B19" w:rsidRDefault="002B5B19">
      <w:pPr>
        <w:pStyle w:val="a3"/>
        <w:rPr>
          <w:b/>
          <w:sz w:val="30"/>
        </w:rPr>
      </w:pPr>
    </w:p>
    <w:p w14:paraId="35859AA8" w14:textId="77777777" w:rsidR="002B5B19" w:rsidRDefault="002B5B19">
      <w:pPr>
        <w:pStyle w:val="a3"/>
        <w:rPr>
          <w:b/>
          <w:sz w:val="30"/>
        </w:rPr>
      </w:pPr>
    </w:p>
    <w:p w14:paraId="618AE8D5" w14:textId="77777777" w:rsidR="002B5B19" w:rsidRDefault="002B5B19">
      <w:pPr>
        <w:pStyle w:val="a3"/>
        <w:rPr>
          <w:b/>
          <w:sz w:val="30"/>
        </w:rPr>
      </w:pPr>
    </w:p>
    <w:p w14:paraId="2913305C" w14:textId="77777777" w:rsidR="002B5B19" w:rsidRDefault="002B5B19">
      <w:pPr>
        <w:pStyle w:val="a3"/>
        <w:rPr>
          <w:b/>
          <w:sz w:val="30"/>
        </w:rPr>
      </w:pPr>
    </w:p>
    <w:p w14:paraId="6033125C" w14:textId="77777777" w:rsidR="002B5B19" w:rsidRDefault="002B5B19">
      <w:pPr>
        <w:pStyle w:val="a3"/>
        <w:rPr>
          <w:b/>
          <w:sz w:val="30"/>
        </w:rPr>
      </w:pPr>
    </w:p>
    <w:p w14:paraId="22544491" w14:textId="77777777" w:rsidR="002B5B19" w:rsidRDefault="002B5B19">
      <w:pPr>
        <w:pStyle w:val="a3"/>
        <w:spacing w:before="8"/>
        <w:rPr>
          <w:b/>
          <w:sz w:val="38"/>
        </w:rPr>
      </w:pPr>
    </w:p>
    <w:p w14:paraId="15D72CCB" w14:textId="77777777" w:rsidR="002B5B19" w:rsidRDefault="00C30A5C">
      <w:pPr>
        <w:spacing w:line="252" w:lineRule="auto"/>
        <w:ind w:left="3515" w:right="1950" w:hanging="413"/>
        <w:rPr>
          <w:b/>
          <w:sz w:val="27"/>
        </w:rPr>
      </w:pPr>
      <w:r>
        <w:rPr>
          <w:b/>
          <w:sz w:val="28"/>
        </w:rPr>
        <w:t>Қорытынды</w:t>
      </w:r>
      <w:r>
        <w:rPr>
          <w:b/>
          <w:spacing w:val="-18"/>
          <w:sz w:val="28"/>
        </w:rPr>
        <w:t xml:space="preserve"> </w:t>
      </w:r>
      <w:r>
        <w:rPr>
          <w:b/>
          <w:sz w:val="28"/>
        </w:rPr>
        <w:t>емтихан</w:t>
      </w:r>
      <w:r>
        <w:rPr>
          <w:b/>
          <w:spacing w:val="-17"/>
          <w:sz w:val="28"/>
        </w:rPr>
        <w:t xml:space="preserve"> </w:t>
      </w:r>
      <w:r>
        <w:rPr>
          <w:b/>
          <w:sz w:val="28"/>
        </w:rPr>
        <w:t xml:space="preserve">бағдарламасы B 3304 </w:t>
      </w:r>
      <w:r>
        <w:rPr>
          <w:b/>
          <w:sz w:val="27"/>
        </w:rPr>
        <w:t>«БИОМАТЕРИАЛДАР»</w:t>
      </w:r>
    </w:p>
    <w:p w14:paraId="7ADE3179" w14:textId="77777777" w:rsidR="002B5B19" w:rsidRDefault="00C30A5C">
      <w:pPr>
        <w:pStyle w:val="1"/>
        <w:spacing w:line="309" w:lineRule="exact"/>
        <w:ind w:left="3165"/>
      </w:pPr>
      <w:r>
        <w:t>«5В070100</w:t>
      </w:r>
      <w:r>
        <w:rPr>
          <w:spacing w:val="-6"/>
        </w:rPr>
        <w:t xml:space="preserve"> </w:t>
      </w:r>
      <w:r>
        <w:t>–</w:t>
      </w:r>
      <w:r>
        <w:rPr>
          <w:spacing w:val="-6"/>
        </w:rPr>
        <w:t xml:space="preserve"> </w:t>
      </w:r>
      <w:r>
        <w:t>Биотехнология»,</w:t>
      </w:r>
      <w:r>
        <w:rPr>
          <w:spacing w:val="-3"/>
        </w:rPr>
        <w:t xml:space="preserve"> </w:t>
      </w:r>
      <w:r>
        <w:t>3</w:t>
      </w:r>
      <w:r>
        <w:rPr>
          <w:spacing w:val="-7"/>
        </w:rPr>
        <w:t xml:space="preserve"> </w:t>
      </w:r>
      <w:r>
        <w:rPr>
          <w:spacing w:val="-4"/>
        </w:rPr>
        <w:t>курс</w:t>
      </w:r>
    </w:p>
    <w:p w14:paraId="391CE4F8" w14:textId="77777777" w:rsidR="002B5B19" w:rsidRDefault="002B5B19">
      <w:pPr>
        <w:pStyle w:val="a3"/>
        <w:rPr>
          <w:b/>
          <w:sz w:val="30"/>
        </w:rPr>
      </w:pPr>
    </w:p>
    <w:p w14:paraId="2488DB3B" w14:textId="77777777" w:rsidR="002B5B19" w:rsidRDefault="002B5B19">
      <w:pPr>
        <w:pStyle w:val="a3"/>
        <w:rPr>
          <w:b/>
          <w:sz w:val="30"/>
        </w:rPr>
      </w:pPr>
    </w:p>
    <w:p w14:paraId="314F37CF" w14:textId="77777777" w:rsidR="002B5B19" w:rsidRDefault="002B5B19">
      <w:pPr>
        <w:pStyle w:val="a3"/>
        <w:rPr>
          <w:b/>
          <w:sz w:val="30"/>
        </w:rPr>
      </w:pPr>
    </w:p>
    <w:p w14:paraId="471CBDB7" w14:textId="77777777" w:rsidR="002B5B19" w:rsidRDefault="002B5B19">
      <w:pPr>
        <w:pStyle w:val="a3"/>
        <w:rPr>
          <w:b/>
          <w:sz w:val="30"/>
        </w:rPr>
      </w:pPr>
    </w:p>
    <w:p w14:paraId="34A6F431" w14:textId="77777777" w:rsidR="002B5B19" w:rsidRDefault="002B5B19">
      <w:pPr>
        <w:pStyle w:val="a3"/>
        <w:rPr>
          <w:b/>
          <w:sz w:val="30"/>
        </w:rPr>
      </w:pPr>
    </w:p>
    <w:p w14:paraId="03F2C60F" w14:textId="77777777" w:rsidR="002B5B19" w:rsidRDefault="002B5B19">
      <w:pPr>
        <w:pStyle w:val="a3"/>
        <w:rPr>
          <w:b/>
          <w:sz w:val="30"/>
        </w:rPr>
      </w:pPr>
    </w:p>
    <w:p w14:paraId="13A4E127" w14:textId="77777777" w:rsidR="002B5B19" w:rsidRDefault="002B5B19">
      <w:pPr>
        <w:pStyle w:val="a3"/>
        <w:rPr>
          <w:b/>
          <w:sz w:val="30"/>
        </w:rPr>
      </w:pPr>
    </w:p>
    <w:p w14:paraId="375E5562" w14:textId="77777777" w:rsidR="002B5B19" w:rsidRDefault="002B5B19">
      <w:pPr>
        <w:pStyle w:val="a3"/>
        <w:rPr>
          <w:b/>
          <w:sz w:val="30"/>
        </w:rPr>
      </w:pPr>
    </w:p>
    <w:p w14:paraId="38FE5DA1" w14:textId="77777777" w:rsidR="002B5B19" w:rsidRDefault="002B5B19">
      <w:pPr>
        <w:pStyle w:val="a3"/>
        <w:rPr>
          <w:b/>
          <w:sz w:val="30"/>
        </w:rPr>
      </w:pPr>
    </w:p>
    <w:p w14:paraId="115AB8D7" w14:textId="77777777" w:rsidR="002B5B19" w:rsidRDefault="002B5B19">
      <w:pPr>
        <w:pStyle w:val="a3"/>
        <w:rPr>
          <w:b/>
          <w:sz w:val="30"/>
        </w:rPr>
      </w:pPr>
    </w:p>
    <w:p w14:paraId="6071D14B" w14:textId="77777777" w:rsidR="002B5B19" w:rsidRDefault="002B5B19">
      <w:pPr>
        <w:pStyle w:val="a3"/>
        <w:rPr>
          <w:b/>
          <w:sz w:val="30"/>
        </w:rPr>
      </w:pPr>
    </w:p>
    <w:p w14:paraId="09770523" w14:textId="77777777" w:rsidR="002B5B19" w:rsidRDefault="002B5B19">
      <w:pPr>
        <w:pStyle w:val="a3"/>
        <w:rPr>
          <w:b/>
          <w:sz w:val="30"/>
        </w:rPr>
      </w:pPr>
    </w:p>
    <w:p w14:paraId="360CCFDB" w14:textId="77777777" w:rsidR="002B5B19" w:rsidRDefault="002B5B19">
      <w:pPr>
        <w:pStyle w:val="a3"/>
        <w:rPr>
          <w:b/>
          <w:sz w:val="30"/>
        </w:rPr>
      </w:pPr>
    </w:p>
    <w:p w14:paraId="248ECA9E" w14:textId="77777777" w:rsidR="002B5B19" w:rsidRDefault="002B5B19">
      <w:pPr>
        <w:pStyle w:val="a3"/>
        <w:rPr>
          <w:b/>
          <w:sz w:val="30"/>
        </w:rPr>
      </w:pPr>
    </w:p>
    <w:p w14:paraId="14FFE2DF" w14:textId="77777777" w:rsidR="002B5B19" w:rsidRDefault="002B5B19">
      <w:pPr>
        <w:pStyle w:val="a3"/>
        <w:rPr>
          <w:b/>
          <w:sz w:val="30"/>
        </w:rPr>
      </w:pPr>
    </w:p>
    <w:p w14:paraId="37AF45D3" w14:textId="77777777" w:rsidR="002B5B19" w:rsidRDefault="002B5B19">
      <w:pPr>
        <w:pStyle w:val="a3"/>
        <w:rPr>
          <w:b/>
          <w:sz w:val="30"/>
        </w:rPr>
      </w:pPr>
    </w:p>
    <w:p w14:paraId="5A168E10" w14:textId="77777777" w:rsidR="002B5B19" w:rsidRDefault="002B5B19">
      <w:pPr>
        <w:pStyle w:val="a3"/>
        <w:rPr>
          <w:b/>
          <w:sz w:val="30"/>
        </w:rPr>
      </w:pPr>
    </w:p>
    <w:p w14:paraId="2E54D08F" w14:textId="77777777" w:rsidR="002B5B19" w:rsidRDefault="002B5B19">
      <w:pPr>
        <w:pStyle w:val="a3"/>
        <w:rPr>
          <w:b/>
          <w:sz w:val="30"/>
        </w:rPr>
      </w:pPr>
    </w:p>
    <w:p w14:paraId="06D1C223" w14:textId="77777777" w:rsidR="002B5B19" w:rsidRDefault="002B5B19">
      <w:pPr>
        <w:pStyle w:val="a3"/>
        <w:rPr>
          <w:b/>
          <w:sz w:val="30"/>
        </w:rPr>
      </w:pPr>
    </w:p>
    <w:p w14:paraId="3811776E" w14:textId="77777777" w:rsidR="002B5B19" w:rsidRDefault="002B5B19">
      <w:pPr>
        <w:pStyle w:val="a3"/>
        <w:rPr>
          <w:b/>
          <w:sz w:val="30"/>
        </w:rPr>
      </w:pPr>
    </w:p>
    <w:p w14:paraId="111F9214" w14:textId="77777777" w:rsidR="002B5B19" w:rsidRDefault="002B5B19">
      <w:pPr>
        <w:pStyle w:val="a3"/>
        <w:rPr>
          <w:b/>
          <w:sz w:val="30"/>
        </w:rPr>
      </w:pPr>
    </w:p>
    <w:p w14:paraId="0333B7F3" w14:textId="77777777" w:rsidR="002B5B19" w:rsidRDefault="002B5B19">
      <w:pPr>
        <w:pStyle w:val="a3"/>
        <w:rPr>
          <w:b/>
          <w:sz w:val="30"/>
        </w:rPr>
      </w:pPr>
    </w:p>
    <w:p w14:paraId="72249EF8" w14:textId="77777777" w:rsidR="002B5B19" w:rsidRDefault="002B5B19">
      <w:pPr>
        <w:pStyle w:val="a3"/>
        <w:rPr>
          <w:b/>
          <w:sz w:val="30"/>
        </w:rPr>
      </w:pPr>
    </w:p>
    <w:p w14:paraId="01F38B0F" w14:textId="77777777" w:rsidR="002B5B19" w:rsidRDefault="002B5B19">
      <w:pPr>
        <w:pStyle w:val="a3"/>
        <w:spacing w:before="1"/>
        <w:rPr>
          <w:b/>
          <w:sz w:val="31"/>
        </w:rPr>
      </w:pPr>
    </w:p>
    <w:p w14:paraId="772A6555" w14:textId="577A5292" w:rsidR="002B5B19" w:rsidRDefault="00C30A5C">
      <w:pPr>
        <w:pStyle w:val="a3"/>
        <w:ind w:left="1725" w:right="1571"/>
        <w:jc w:val="center"/>
      </w:pPr>
      <w:r>
        <w:t>202</w:t>
      </w:r>
      <w:r w:rsidR="003C4F51">
        <w:rPr>
          <w:lang w:val="en-US"/>
        </w:rPr>
        <w:t>2</w:t>
      </w:r>
      <w:r>
        <w:rPr>
          <w:spacing w:val="-5"/>
        </w:rPr>
        <w:t xml:space="preserve"> ж.</w:t>
      </w:r>
    </w:p>
    <w:p w14:paraId="307E7880" w14:textId="77777777" w:rsidR="002B5B19" w:rsidRDefault="002B5B19">
      <w:pPr>
        <w:jc w:val="center"/>
        <w:sectPr w:rsidR="002B5B19">
          <w:type w:val="continuous"/>
          <w:pgSz w:w="11910" w:h="16840"/>
          <w:pgMar w:top="1040" w:right="440" w:bottom="280" w:left="1680" w:header="720" w:footer="720" w:gutter="0"/>
          <w:cols w:space="720"/>
        </w:sectPr>
      </w:pPr>
    </w:p>
    <w:p w14:paraId="7EE19266" w14:textId="77777777" w:rsidR="002B5B19" w:rsidRDefault="00C30A5C">
      <w:pPr>
        <w:pStyle w:val="a3"/>
        <w:spacing w:before="78" w:line="235" w:lineRule="auto"/>
        <w:ind w:left="279" w:right="408" w:firstLine="566"/>
        <w:jc w:val="both"/>
      </w:pPr>
      <w:r>
        <w:lastRenderedPageBreak/>
        <w:t>«5В070100 – Биотехнология» мамандығы (B3304) «</w:t>
      </w:r>
      <w:r>
        <w:rPr>
          <w:sz w:val="27"/>
        </w:rPr>
        <w:t>Биоматериалдар</w:t>
      </w:r>
      <w:r>
        <w:t>» пәні бойынша қорытынды емтихан бағдарламасын әзірлеген</w:t>
      </w:r>
      <w:r>
        <w:rPr>
          <w:spacing w:val="40"/>
        </w:rPr>
        <w:t xml:space="preserve"> </w:t>
      </w:r>
      <w:r>
        <w:t>Биотехнология кафедрасының аға оқытушысы, PhD Мамытова Н.С.</w:t>
      </w:r>
    </w:p>
    <w:p w14:paraId="2EBA5355" w14:textId="77777777" w:rsidR="002B5B19" w:rsidRDefault="002B5B19">
      <w:pPr>
        <w:pStyle w:val="a3"/>
        <w:rPr>
          <w:sz w:val="30"/>
        </w:rPr>
      </w:pPr>
    </w:p>
    <w:p w14:paraId="3D1BBC85" w14:textId="77777777" w:rsidR="002B5B19" w:rsidRDefault="002B5B19">
      <w:pPr>
        <w:pStyle w:val="a3"/>
        <w:rPr>
          <w:sz w:val="30"/>
        </w:rPr>
      </w:pPr>
    </w:p>
    <w:p w14:paraId="6C1C0F95" w14:textId="77777777" w:rsidR="002B5B19" w:rsidRDefault="002B5B19">
      <w:pPr>
        <w:pStyle w:val="a3"/>
        <w:rPr>
          <w:sz w:val="30"/>
        </w:rPr>
      </w:pPr>
    </w:p>
    <w:p w14:paraId="0B8EBC18" w14:textId="77777777" w:rsidR="002B5B19" w:rsidRDefault="002B5B19">
      <w:pPr>
        <w:pStyle w:val="a3"/>
        <w:rPr>
          <w:sz w:val="30"/>
        </w:rPr>
      </w:pPr>
    </w:p>
    <w:p w14:paraId="7DD2AD05" w14:textId="77777777" w:rsidR="002B5B19" w:rsidRDefault="002B5B19">
      <w:pPr>
        <w:pStyle w:val="a3"/>
        <w:spacing w:before="10"/>
        <w:rPr>
          <w:sz w:val="38"/>
        </w:rPr>
      </w:pPr>
    </w:p>
    <w:p w14:paraId="1644A3E3" w14:textId="77777777" w:rsidR="002B5B19" w:rsidRDefault="00C30A5C">
      <w:pPr>
        <w:pStyle w:val="a3"/>
        <w:spacing w:before="1"/>
        <w:ind w:left="279"/>
      </w:pPr>
      <w:r>
        <w:t>Биотехнология</w:t>
      </w:r>
      <w:r>
        <w:rPr>
          <w:spacing w:val="-12"/>
        </w:rPr>
        <w:t xml:space="preserve"> </w:t>
      </w:r>
      <w:r>
        <w:t>кафедрасының</w:t>
      </w:r>
      <w:r>
        <w:rPr>
          <w:spacing w:val="-13"/>
        </w:rPr>
        <w:t xml:space="preserve"> </w:t>
      </w:r>
      <w:r>
        <w:t>мәжілісінде</w:t>
      </w:r>
      <w:r>
        <w:rPr>
          <w:spacing w:val="-13"/>
        </w:rPr>
        <w:t xml:space="preserve"> </w:t>
      </w:r>
      <w:r>
        <w:t>қарастырылды</w:t>
      </w:r>
      <w:r>
        <w:rPr>
          <w:spacing w:val="-14"/>
        </w:rPr>
        <w:t xml:space="preserve"> </w:t>
      </w:r>
      <w:r>
        <w:t>және</w:t>
      </w:r>
      <w:r>
        <w:rPr>
          <w:spacing w:val="-12"/>
        </w:rPr>
        <w:t xml:space="preserve"> </w:t>
      </w:r>
      <w:r>
        <w:rPr>
          <w:spacing w:val="-2"/>
        </w:rPr>
        <w:t>ұсынылды.</w:t>
      </w:r>
    </w:p>
    <w:p w14:paraId="624FF3BC" w14:textId="77777777" w:rsidR="002B5B19" w:rsidRDefault="002B5B19">
      <w:pPr>
        <w:pStyle w:val="a3"/>
        <w:spacing w:before="3"/>
        <w:rPr>
          <w:sz w:val="41"/>
        </w:rPr>
      </w:pPr>
    </w:p>
    <w:p w14:paraId="041C5D56" w14:textId="77777777" w:rsidR="003C4F51" w:rsidRPr="003C4F51" w:rsidRDefault="00C30A5C">
      <w:pPr>
        <w:pStyle w:val="a3"/>
        <w:tabs>
          <w:tab w:val="left" w:pos="975"/>
          <w:tab w:val="left" w:pos="2508"/>
          <w:tab w:val="left" w:pos="5533"/>
          <w:tab w:val="left" w:pos="7102"/>
        </w:tabs>
        <w:spacing w:line="684" w:lineRule="auto"/>
        <w:ind w:left="279" w:right="2148"/>
        <w:rPr>
          <w:u w:val="single"/>
        </w:rPr>
      </w:pPr>
      <w:r>
        <w:rPr>
          <w:spacing w:val="-10"/>
        </w:rPr>
        <w:t>«</w:t>
      </w:r>
      <w:r w:rsidR="003C4F51" w:rsidRPr="003C4F51">
        <w:rPr>
          <w:spacing w:val="-10"/>
          <w:u w:val="single"/>
        </w:rPr>
        <w:t>15</w:t>
      </w:r>
      <w:r>
        <w:t xml:space="preserve">» </w:t>
      </w:r>
      <w:r w:rsidR="003C4F51" w:rsidRPr="003C4F51">
        <w:rPr>
          <w:u w:val="single"/>
        </w:rPr>
        <w:t xml:space="preserve">02  </w:t>
      </w:r>
      <w:r w:rsidRPr="003C4F51">
        <w:rPr>
          <w:u w:val="single"/>
        </w:rPr>
        <w:t>202</w:t>
      </w:r>
      <w:r w:rsidR="003C4F51" w:rsidRPr="003C4F51">
        <w:rPr>
          <w:u w:val="single"/>
        </w:rPr>
        <w:t>2</w:t>
      </w:r>
      <w:r w:rsidR="003C4F51" w:rsidRPr="003C4F51">
        <w:t xml:space="preserve"> </w:t>
      </w:r>
      <w:r>
        <w:t>ж.</w:t>
      </w:r>
      <w:r>
        <w:rPr>
          <w:spacing w:val="40"/>
        </w:rPr>
        <w:t xml:space="preserve"> </w:t>
      </w:r>
      <w:r>
        <w:t>Мәжіліс хаттамасы</w:t>
      </w:r>
      <w:r>
        <w:rPr>
          <w:spacing w:val="40"/>
        </w:rPr>
        <w:t xml:space="preserve"> </w:t>
      </w:r>
      <w:r>
        <w:t xml:space="preserve">№ </w:t>
      </w:r>
      <w:r w:rsidR="003C4F51" w:rsidRPr="003C4F51">
        <w:rPr>
          <w:u w:val="single"/>
        </w:rPr>
        <w:t xml:space="preserve">20 </w:t>
      </w:r>
    </w:p>
    <w:p w14:paraId="647705C1" w14:textId="77777777" w:rsidR="003E33DE" w:rsidRDefault="00C30A5C" w:rsidP="003E33DE">
      <w:pPr>
        <w:pStyle w:val="a3"/>
        <w:tabs>
          <w:tab w:val="left" w:pos="975"/>
          <w:tab w:val="left" w:pos="2508"/>
          <w:tab w:val="left" w:pos="5533"/>
          <w:tab w:val="left" w:pos="7102"/>
        </w:tabs>
        <w:ind w:left="278" w:right="2149"/>
        <w:rPr>
          <w:spacing w:val="40"/>
        </w:rPr>
      </w:pPr>
      <w:r>
        <w:t>Кафедра меңгерушісі,</w:t>
      </w:r>
      <w:r>
        <w:rPr>
          <w:spacing w:val="40"/>
        </w:rPr>
        <w:t xml:space="preserve"> </w:t>
      </w:r>
    </w:p>
    <w:p w14:paraId="30465CF2" w14:textId="54CAD8A5" w:rsidR="002B5B19" w:rsidRDefault="00C30A5C" w:rsidP="003E33DE">
      <w:pPr>
        <w:pStyle w:val="a3"/>
        <w:tabs>
          <w:tab w:val="left" w:pos="975"/>
          <w:tab w:val="left" w:pos="2508"/>
          <w:tab w:val="left" w:pos="5533"/>
          <w:tab w:val="left" w:pos="7102"/>
        </w:tabs>
        <w:ind w:left="278" w:right="2149"/>
      </w:pPr>
      <w:r>
        <w:t>б.ғ.к.</w:t>
      </w:r>
      <w:r w:rsidR="003E33DE" w:rsidRPr="003E33DE">
        <w:rPr>
          <w:lang w:val="ru-RU"/>
        </w:rPr>
        <w:t xml:space="preserve"> </w:t>
      </w:r>
      <w:r w:rsidR="003E33DE">
        <w:rPr>
          <w:lang w:val="ru-RU"/>
        </w:rPr>
        <w:t xml:space="preserve">профессор </w:t>
      </w:r>
      <w:proofErr w:type="spellStart"/>
      <w:r w:rsidR="003E33DE">
        <w:rPr>
          <w:lang w:val="ru-RU"/>
        </w:rPr>
        <w:t>м.а</w:t>
      </w:r>
      <w:proofErr w:type="spellEnd"/>
      <w:r w:rsidR="003E33DE">
        <w:rPr>
          <w:lang w:val="ru-RU"/>
        </w:rPr>
        <w:t>.</w:t>
      </w:r>
      <w:r>
        <w:rPr>
          <w:spacing w:val="77"/>
        </w:rPr>
        <w:t xml:space="preserve"> </w:t>
      </w:r>
      <w:r>
        <w:rPr>
          <w:u w:val="single"/>
        </w:rPr>
        <w:tab/>
      </w:r>
      <w:r>
        <w:t>Кистаубаева</w:t>
      </w:r>
      <w:r>
        <w:rPr>
          <w:spacing w:val="-18"/>
        </w:rPr>
        <w:t xml:space="preserve"> </w:t>
      </w:r>
      <w:r>
        <w:t>А.С.</w:t>
      </w:r>
    </w:p>
    <w:p w14:paraId="16688E1A" w14:textId="77777777" w:rsidR="002B5B19" w:rsidRDefault="002B5B19">
      <w:pPr>
        <w:spacing w:line="684" w:lineRule="auto"/>
        <w:sectPr w:rsidR="002B5B19">
          <w:pgSz w:w="11910" w:h="16840"/>
          <w:pgMar w:top="1040" w:right="440" w:bottom="280" w:left="1680" w:header="720" w:footer="720" w:gutter="0"/>
          <w:cols w:space="720"/>
        </w:sectPr>
      </w:pPr>
    </w:p>
    <w:p w14:paraId="44203B49" w14:textId="77777777" w:rsidR="002B5B19" w:rsidRDefault="00C30A5C">
      <w:pPr>
        <w:pStyle w:val="1"/>
        <w:spacing w:before="67" w:line="317" w:lineRule="exact"/>
      </w:pPr>
      <w:r>
        <w:lastRenderedPageBreak/>
        <w:t>Емтихан</w:t>
      </w:r>
      <w:r>
        <w:rPr>
          <w:spacing w:val="-8"/>
        </w:rPr>
        <w:t xml:space="preserve"> </w:t>
      </w:r>
      <w:r>
        <w:t>түрі-</w:t>
      </w:r>
      <w:r>
        <w:rPr>
          <w:spacing w:val="-5"/>
        </w:rPr>
        <w:t xml:space="preserve"> </w:t>
      </w:r>
      <w:r>
        <w:t>тестілеу.</w:t>
      </w:r>
      <w:r>
        <w:rPr>
          <w:spacing w:val="-3"/>
        </w:rPr>
        <w:t xml:space="preserve"> </w:t>
      </w:r>
      <w:r>
        <w:t>Емтихан</w:t>
      </w:r>
      <w:r>
        <w:rPr>
          <w:spacing w:val="-8"/>
        </w:rPr>
        <w:t xml:space="preserve"> </w:t>
      </w:r>
      <w:r>
        <w:t>өткізу</w:t>
      </w:r>
      <w:r>
        <w:rPr>
          <w:spacing w:val="-5"/>
        </w:rPr>
        <w:t xml:space="preserve"> </w:t>
      </w:r>
      <w:r>
        <w:t>форматы</w:t>
      </w:r>
      <w:r>
        <w:rPr>
          <w:spacing w:val="-1"/>
        </w:rPr>
        <w:t xml:space="preserve"> </w:t>
      </w:r>
      <w:r>
        <w:t>–</w:t>
      </w:r>
      <w:r>
        <w:rPr>
          <w:spacing w:val="-5"/>
        </w:rPr>
        <w:t xml:space="preserve"> </w:t>
      </w:r>
      <w:r>
        <w:rPr>
          <w:spacing w:val="-2"/>
        </w:rPr>
        <w:t>синхронды.</w:t>
      </w:r>
    </w:p>
    <w:p w14:paraId="238F3012" w14:textId="736AB30F" w:rsidR="002B5B19" w:rsidRDefault="00C30A5C">
      <w:pPr>
        <w:tabs>
          <w:tab w:val="left" w:pos="1530"/>
          <w:tab w:val="left" w:pos="1875"/>
          <w:tab w:val="left" w:pos="2696"/>
          <w:tab w:val="left" w:pos="3841"/>
          <w:tab w:val="left" w:pos="5083"/>
          <w:tab w:val="left" w:pos="6824"/>
          <w:tab w:val="left" w:pos="8670"/>
        </w:tabs>
        <w:ind w:left="279" w:right="406" w:firstLine="561"/>
        <w:rPr>
          <w:sz w:val="28"/>
        </w:rPr>
      </w:pPr>
      <w:r>
        <w:rPr>
          <w:b/>
          <w:sz w:val="28"/>
        </w:rPr>
        <w:t xml:space="preserve">Тестілеу ИС Univer жүйесінде өткізіледі: </w:t>
      </w:r>
      <w:r>
        <w:rPr>
          <w:sz w:val="28"/>
        </w:rPr>
        <w:t xml:space="preserve">1 тестік жиынтықта </w:t>
      </w:r>
      <w:r>
        <w:rPr>
          <w:spacing w:val="-2"/>
          <w:sz w:val="28"/>
        </w:rPr>
        <w:t>сұрақтар</w:t>
      </w:r>
      <w:r>
        <w:rPr>
          <w:sz w:val="28"/>
        </w:rPr>
        <w:tab/>
      </w:r>
      <w:r>
        <w:rPr>
          <w:spacing w:val="-10"/>
          <w:sz w:val="28"/>
        </w:rPr>
        <w:t>4</w:t>
      </w:r>
      <w:r>
        <w:rPr>
          <w:sz w:val="28"/>
        </w:rPr>
        <w:tab/>
      </w:r>
      <w:r>
        <w:rPr>
          <w:spacing w:val="-4"/>
          <w:sz w:val="28"/>
        </w:rPr>
        <w:t>түрлі</w:t>
      </w:r>
      <w:r>
        <w:rPr>
          <w:sz w:val="28"/>
        </w:rPr>
        <w:tab/>
      </w:r>
      <w:r>
        <w:rPr>
          <w:spacing w:val="-2"/>
          <w:sz w:val="28"/>
        </w:rPr>
        <w:t>нұсқада</w:t>
      </w:r>
      <w:r>
        <w:rPr>
          <w:sz w:val="28"/>
        </w:rPr>
        <w:tab/>
      </w:r>
      <w:r>
        <w:rPr>
          <w:spacing w:val="-2"/>
          <w:sz w:val="28"/>
        </w:rPr>
        <w:t>беріледі:</w:t>
      </w:r>
      <w:r>
        <w:rPr>
          <w:sz w:val="28"/>
        </w:rPr>
        <w:tab/>
      </w:r>
      <w:r w:rsidR="00E523F5">
        <w:rPr>
          <w:sz w:val="28"/>
        </w:rPr>
        <w:t xml:space="preserve">бір жауапты, </w:t>
      </w:r>
      <w:r>
        <w:rPr>
          <w:spacing w:val="-2"/>
          <w:sz w:val="28"/>
        </w:rPr>
        <w:t>көпжауапты,</w:t>
      </w:r>
      <w:r w:rsidR="00E41253">
        <w:rPr>
          <w:sz w:val="28"/>
        </w:rPr>
        <w:t xml:space="preserve"> </w:t>
      </w:r>
      <w:r>
        <w:rPr>
          <w:spacing w:val="-2"/>
          <w:sz w:val="28"/>
        </w:rPr>
        <w:t>дұрыс-бұрыс,</w:t>
      </w:r>
      <w:r>
        <w:rPr>
          <w:sz w:val="28"/>
        </w:rPr>
        <w:tab/>
      </w:r>
      <w:r>
        <w:rPr>
          <w:spacing w:val="-2"/>
          <w:sz w:val="28"/>
        </w:rPr>
        <w:t xml:space="preserve">қысқа </w:t>
      </w:r>
      <w:r>
        <w:rPr>
          <w:sz w:val="28"/>
        </w:rPr>
        <w:t>жауапты.</w:t>
      </w:r>
    </w:p>
    <w:p w14:paraId="2C2A37AB" w14:textId="5F81F21B" w:rsidR="002B5B19" w:rsidRDefault="00C30A5C">
      <w:pPr>
        <w:pStyle w:val="a3"/>
        <w:spacing w:before="23" w:line="237" w:lineRule="auto"/>
        <w:ind w:left="279" w:right="416"/>
        <w:jc w:val="both"/>
      </w:pPr>
      <w:r>
        <w:t xml:space="preserve">– тапсырма, дұрыс жауап ретінде тек бір сөзден </w:t>
      </w:r>
      <w:r w:rsidR="00E41253">
        <w:t xml:space="preserve">және бірнеше сөзден </w:t>
      </w:r>
      <w:r>
        <w:t>тұратын жауапты т</w:t>
      </w:r>
      <w:r w:rsidR="00E41253">
        <w:t>аб</w:t>
      </w:r>
      <w:r>
        <w:t xml:space="preserve">у керек. </w:t>
      </w:r>
    </w:p>
    <w:p w14:paraId="6AA66140" w14:textId="77777777" w:rsidR="002B5B19" w:rsidRDefault="00C30A5C">
      <w:pPr>
        <w:pStyle w:val="a3"/>
        <w:spacing w:before="13" w:line="237" w:lineRule="auto"/>
        <w:ind w:left="279" w:right="435" w:firstLine="566"/>
        <w:jc w:val="both"/>
      </w:pPr>
      <w:r>
        <w:t>Жалпы, сұрақтарға оқыту объектісінің білімі мен түсінігін бағалайтын танымдық құзіреттіліктер; ақпаратты қолдану және талдау қабілеттерін бағалайтын функционалды құзіреттілікті анықтайтын сұрақтар кіреді. Сондай-ақ, ақпаратты бағалау және практикалық дағдыларды тексеру дағдыларын анықтайтын жүйелік құзыреттілік мәселелері бар.</w:t>
      </w:r>
    </w:p>
    <w:p w14:paraId="0BEDD50E" w14:textId="73B7C267" w:rsidR="002B5B19" w:rsidRDefault="00C30A5C">
      <w:pPr>
        <w:spacing w:before="21" w:line="247" w:lineRule="auto"/>
        <w:ind w:left="279" w:right="465" w:firstLine="566"/>
        <w:rPr>
          <w:sz w:val="28"/>
        </w:rPr>
      </w:pPr>
      <w:r>
        <w:rPr>
          <w:sz w:val="28"/>
        </w:rPr>
        <w:t>Тест тапсырмаларының барлығы – 200, емтихан кезіндегі тест сұрақтарының</w:t>
      </w:r>
      <w:r>
        <w:rPr>
          <w:spacing w:val="-4"/>
          <w:sz w:val="28"/>
        </w:rPr>
        <w:t xml:space="preserve"> </w:t>
      </w:r>
      <w:r>
        <w:rPr>
          <w:sz w:val="28"/>
        </w:rPr>
        <w:t>саны</w:t>
      </w:r>
      <w:r>
        <w:rPr>
          <w:spacing w:val="-1"/>
          <w:sz w:val="28"/>
        </w:rPr>
        <w:t xml:space="preserve"> </w:t>
      </w:r>
      <w:r>
        <w:rPr>
          <w:sz w:val="28"/>
        </w:rPr>
        <w:t>–</w:t>
      </w:r>
      <w:r>
        <w:rPr>
          <w:spacing w:val="-3"/>
          <w:sz w:val="28"/>
        </w:rPr>
        <w:t xml:space="preserve"> </w:t>
      </w:r>
      <w:r>
        <w:rPr>
          <w:sz w:val="28"/>
        </w:rPr>
        <w:t>50,</w:t>
      </w:r>
      <w:r>
        <w:rPr>
          <w:spacing w:val="-2"/>
          <w:sz w:val="28"/>
        </w:rPr>
        <w:t xml:space="preserve"> </w:t>
      </w:r>
      <w:r>
        <w:rPr>
          <w:sz w:val="28"/>
        </w:rPr>
        <w:t>әрбір</w:t>
      </w:r>
      <w:r>
        <w:rPr>
          <w:spacing w:val="-3"/>
          <w:sz w:val="28"/>
        </w:rPr>
        <w:t xml:space="preserve"> </w:t>
      </w:r>
      <w:r>
        <w:rPr>
          <w:sz w:val="28"/>
        </w:rPr>
        <w:t>тестік</w:t>
      </w:r>
      <w:r>
        <w:rPr>
          <w:spacing w:val="-5"/>
          <w:sz w:val="28"/>
        </w:rPr>
        <w:t xml:space="preserve"> </w:t>
      </w:r>
      <w:r>
        <w:rPr>
          <w:sz w:val="28"/>
        </w:rPr>
        <w:t>сұрақтың</w:t>
      </w:r>
      <w:r>
        <w:rPr>
          <w:spacing w:val="-4"/>
          <w:sz w:val="28"/>
        </w:rPr>
        <w:t xml:space="preserve"> </w:t>
      </w:r>
      <w:r>
        <w:rPr>
          <w:sz w:val="28"/>
        </w:rPr>
        <w:t>дұрыс</w:t>
      </w:r>
      <w:r>
        <w:rPr>
          <w:spacing w:val="-3"/>
          <w:sz w:val="28"/>
        </w:rPr>
        <w:t xml:space="preserve"> </w:t>
      </w:r>
      <w:r>
        <w:rPr>
          <w:sz w:val="28"/>
        </w:rPr>
        <w:t>жауабы -</w:t>
      </w:r>
      <w:r>
        <w:rPr>
          <w:spacing w:val="-5"/>
          <w:sz w:val="28"/>
        </w:rPr>
        <w:t xml:space="preserve"> </w:t>
      </w:r>
      <w:r>
        <w:rPr>
          <w:sz w:val="28"/>
        </w:rPr>
        <w:t>2</w:t>
      </w:r>
      <w:r>
        <w:rPr>
          <w:spacing w:val="-4"/>
          <w:sz w:val="28"/>
        </w:rPr>
        <w:t xml:space="preserve"> </w:t>
      </w:r>
      <w:r>
        <w:rPr>
          <w:sz w:val="28"/>
        </w:rPr>
        <w:t xml:space="preserve">балл. </w:t>
      </w:r>
      <w:r>
        <w:rPr>
          <w:b/>
          <w:sz w:val="28"/>
        </w:rPr>
        <w:t xml:space="preserve">Тест тапсыру уақыты-60 мин. </w:t>
      </w:r>
      <w:r>
        <w:rPr>
          <w:sz w:val="28"/>
        </w:rPr>
        <w:t xml:space="preserve">қорытынды баға автоматты түрде қойылады, </w:t>
      </w:r>
      <w:r>
        <w:rPr>
          <w:b/>
          <w:sz w:val="28"/>
        </w:rPr>
        <w:t>тек</w:t>
      </w:r>
      <w:r w:rsidR="00E523F5">
        <w:rPr>
          <w:b/>
          <w:sz w:val="28"/>
        </w:rPr>
        <w:t xml:space="preserve"> бір </w:t>
      </w:r>
      <w:r>
        <w:rPr>
          <w:b/>
          <w:sz w:val="28"/>
        </w:rPr>
        <w:t xml:space="preserve">ғана мүмкіндік </w:t>
      </w:r>
      <w:r>
        <w:rPr>
          <w:sz w:val="28"/>
        </w:rPr>
        <w:t>.</w:t>
      </w:r>
    </w:p>
    <w:p w14:paraId="3E1336C7" w14:textId="77777777" w:rsidR="002B5B19" w:rsidRDefault="00C30A5C">
      <w:pPr>
        <w:spacing w:line="321" w:lineRule="exact"/>
        <w:ind w:left="841"/>
        <w:rPr>
          <w:sz w:val="28"/>
        </w:rPr>
      </w:pPr>
      <w:r>
        <w:rPr>
          <w:b/>
          <w:sz w:val="28"/>
        </w:rPr>
        <w:t>Емтихан</w:t>
      </w:r>
      <w:r>
        <w:rPr>
          <w:b/>
          <w:spacing w:val="-9"/>
          <w:sz w:val="28"/>
        </w:rPr>
        <w:t xml:space="preserve"> </w:t>
      </w:r>
      <w:r>
        <w:rPr>
          <w:b/>
          <w:sz w:val="28"/>
        </w:rPr>
        <w:t>өту</w:t>
      </w:r>
      <w:r>
        <w:rPr>
          <w:b/>
          <w:spacing w:val="-6"/>
          <w:sz w:val="28"/>
        </w:rPr>
        <w:t xml:space="preserve"> </w:t>
      </w:r>
      <w:r>
        <w:rPr>
          <w:b/>
          <w:sz w:val="28"/>
        </w:rPr>
        <w:t>уақыты-</w:t>
      </w:r>
      <w:r>
        <w:rPr>
          <w:b/>
          <w:spacing w:val="-8"/>
          <w:sz w:val="28"/>
        </w:rPr>
        <w:t xml:space="preserve"> </w:t>
      </w:r>
      <w:r>
        <w:rPr>
          <w:sz w:val="28"/>
        </w:rPr>
        <w:t>кестеге</w:t>
      </w:r>
      <w:r>
        <w:rPr>
          <w:spacing w:val="-6"/>
          <w:sz w:val="28"/>
        </w:rPr>
        <w:t xml:space="preserve"> </w:t>
      </w:r>
      <w:r>
        <w:rPr>
          <w:spacing w:val="-5"/>
          <w:sz w:val="28"/>
        </w:rPr>
        <w:t>сай</w:t>
      </w:r>
    </w:p>
    <w:p w14:paraId="02294F15" w14:textId="77777777" w:rsidR="002B5B19" w:rsidRDefault="00C30A5C">
      <w:pPr>
        <w:pStyle w:val="1"/>
        <w:spacing w:before="4"/>
      </w:pPr>
      <w:r>
        <w:t>Тестілеуден</w:t>
      </w:r>
      <w:r>
        <w:rPr>
          <w:spacing w:val="-12"/>
        </w:rPr>
        <w:t xml:space="preserve"> </w:t>
      </w:r>
      <w:r>
        <w:t>өтуді</w:t>
      </w:r>
      <w:r>
        <w:rPr>
          <w:spacing w:val="-10"/>
        </w:rPr>
        <w:t xml:space="preserve"> </w:t>
      </w:r>
      <w:r>
        <w:t>бақылау-онлайн</w:t>
      </w:r>
      <w:r>
        <w:rPr>
          <w:spacing w:val="-11"/>
        </w:rPr>
        <w:t xml:space="preserve"> </w:t>
      </w:r>
      <w:r>
        <w:rPr>
          <w:spacing w:val="-2"/>
        </w:rPr>
        <w:t>прокторинг.</w:t>
      </w:r>
    </w:p>
    <w:p w14:paraId="05CB837E" w14:textId="77777777" w:rsidR="002B5B19" w:rsidRDefault="00C30A5C">
      <w:pPr>
        <w:spacing w:before="248" w:line="232" w:lineRule="auto"/>
        <w:ind w:left="2790" w:right="465" w:hanging="1614"/>
        <w:rPr>
          <w:b/>
          <w:sz w:val="28"/>
        </w:rPr>
      </w:pPr>
      <w:r>
        <w:rPr>
          <w:b/>
          <w:sz w:val="28"/>
        </w:rPr>
        <w:t>«Биоматериалдар»</w:t>
      </w:r>
      <w:r>
        <w:rPr>
          <w:b/>
          <w:spacing w:val="-11"/>
          <w:sz w:val="28"/>
        </w:rPr>
        <w:t xml:space="preserve"> </w:t>
      </w:r>
      <w:r>
        <w:rPr>
          <w:b/>
          <w:sz w:val="28"/>
        </w:rPr>
        <w:t>пәні</w:t>
      </w:r>
      <w:r>
        <w:rPr>
          <w:b/>
          <w:spacing w:val="-11"/>
          <w:sz w:val="28"/>
        </w:rPr>
        <w:t xml:space="preserve"> </w:t>
      </w:r>
      <w:r>
        <w:rPr>
          <w:b/>
          <w:sz w:val="28"/>
        </w:rPr>
        <w:t>бойынша</w:t>
      </w:r>
      <w:r>
        <w:rPr>
          <w:b/>
          <w:spacing w:val="-11"/>
          <w:sz w:val="28"/>
        </w:rPr>
        <w:t xml:space="preserve"> </w:t>
      </w:r>
      <w:r>
        <w:rPr>
          <w:b/>
          <w:sz w:val="28"/>
        </w:rPr>
        <w:t>емтихан</w:t>
      </w:r>
      <w:r>
        <w:rPr>
          <w:b/>
          <w:spacing w:val="-6"/>
          <w:sz w:val="28"/>
        </w:rPr>
        <w:t xml:space="preserve"> </w:t>
      </w:r>
      <w:r>
        <w:rPr>
          <w:b/>
          <w:sz w:val="28"/>
        </w:rPr>
        <w:t>сұрақтарында қарастырылатын тақырыптар:</w:t>
      </w:r>
    </w:p>
    <w:p w14:paraId="6B80285A" w14:textId="77777777" w:rsidR="002B5B19" w:rsidRDefault="002B5B19">
      <w:pPr>
        <w:pStyle w:val="a3"/>
        <w:spacing w:before="3"/>
        <w:rPr>
          <w:b/>
          <w:sz w:val="27"/>
        </w:rPr>
      </w:pPr>
    </w:p>
    <w:p w14:paraId="2E9902A4" w14:textId="77777777" w:rsidR="002B5B19" w:rsidRDefault="00C30A5C">
      <w:pPr>
        <w:pStyle w:val="a3"/>
        <w:ind w:left="442" w:right="123" w:firstLine="283"/>
        <w:jc w:val="both"/>
      </w:pPr>
      <w:r>
        <w:rPr>
          <w:b/>
        </w:rPr>
        <w:t>Биоматериалдар туралы ғылымға кіріспе</w:t>
      </w:r>
      <w:r>
        <w:t>. Биоматериалдар туралы түсінік. Биомедициналық материалдарға қойылатын талаптар. Биомедицинада қолданылатын</w:t>
      </w:r>
      <w:r>
        <w:rPr>
          <w:spacing w:val="40"/>
        </w:rPr>
        <w:t xml:space="preserve"> </w:t>
      </w:r>
      <w:r>
        <w:t>полимерлі материалдар саласындағы қазіргі зерттеулер. Жаңа реконструктивті технологиялар. Реконструктивті медицинаның функционалды материалдарға қажеттіліктері. Жаңа биоматериалдар мен құрылғыларды қолдану үшін рұқсат беру. Клеткалық технологиялар туралы заманауи түсінік. Биоматериалдарды қолдану</w:t>
      </w:r>
      <w:r>
        <w:rPr>
          <w:spacing w:val="40"/>
        </w:rPr>
        <w:t xml:space="preserve"> </w:t>
      </w:r>
      <w:r>
        <w:t xml:space="preserve">аумағы. Биоматериалдарды сынамалау: </w:t>
      </w:r>
      <w:r>
        <w:rPr>
          <w:i/>
        </w:rPr>
        <w:t xml:space="preserve">in vitro </w:t>
      </w:r>
      <w:r>
        <w:t xml:space="preserve">– клиникалыққа дейін және </w:t>
      </w:r>
      <w:r>
        <w:rPr>
          <w:i/>
        </w:rPr>
        <w:t>in vivo</w:t>
      </w:r>
      <w:r>
        <w:t>-</w:t>
      </w:r>
      <w:r>
        <w:rPr>
          <w:spacing w:val="40"/>
        </w:rPr>
        <w:t xml:space="preserve"> </w:t>
      </w:r>
      <w:r>
        <w:t>клиникалық.</w:t>
      </w:r>
    </w:p>
    <w:p w14:paraId="3F07252B" w14:textId="77777777" w:rsidR="002B5B19" w:rsidRDefault="00C30A5C">
      <w:pPr>
        <w:pStyle w:val="a3"/>
        <w:ind w:left="447" w:right="126" w:firstLine="705"/>
        <w:jc w:val="both"/>
      </w:pPr>
      <w:r>
        <w:rPr>
          <w:b/>
        </w:rPr>
        <w:t>Медико-биологиялық бағыттағы материалдар</w:t>
      </w:r>
      <w:r>
        <w:t>. Биомедицинадағы заманауи материалдар. Металлдар. Керамика. Композитті материалдар. Тірі ағзамен сәйкес келетін полимерлер. Жасанды мүшелерді конструкциялауға арналған материалдар. Жүрек-қан тамырларын қалпына келтіруге арналған материалдар мен эндопротездер тамыр жүйесі. Жұмсақ тіндер мен ішкі ағзаларды</w:t>
      </w:r>
      <w:r>
        <w:rPr>
          <w:spacing w:val="40"/>
        </w:rPr>
        <w:t xml:space="preserve"> </w:t>
      </w:r>
      <w:r>
        <w:t>қалпына</w:t>
      </w:r>
      <w:r>
        <w:rPr>
          <w:spacing w:val="40"/>
        </w:rPr>
        <w:t xml:space="preserve"> </w:t>
      </w:r>
      <w:r>
        <w:t>келтіруге</w:t>
      </w:r>
      <w:r>
        <w:rPr>
          <w:spacing w:val="40"/>
        </w:rPr>
        <w:t xml:space="preserve"> </w:t>
      </w:r>
      <w:r>
        <w:t>арналған</w:t>
      </w:r>
      <w:r>
        <w:rPr>
          <w:spacing w:val="40"/>
        </w:rPr>
        <w:t xml:space="preserve"> </w:t>
      </w:r>
      <w:r>
        <w:t>материалдар.</w:t>
      </w:r>
      <w:r>
        <w:rPr>
          <w:spacing w:val="80"/>
          <w:w w:val="150"/>
        </w:rPr>
        <w:t xml:space="preserve"> </w:t>
      </w:r>
      <w:r>
        <w:t>Сүйектерді</w:t>
      </w:r>
      <w:r>
        <w:rPr>
          <w:spacing w:val="40"/>
        </w:rPr>
        <w:t xml:space="preserve"> </w:t>
      </w:r>
      <w:r>
        <w:t>қалпына</w:t>
      </w:r>
    </w:p>
    <w:p w14:paraId="1029C96D" w14:textId="77777777" w:rsidR="002B5B19" w:rsidRDefault="002B5B19">
      <w:pPr>
        <w:jc w:val="both"/>
        <w:sectPr w:rsidR="002B5B19">
          <w:pgSz w:w="11910" w:h="16840"/>
          <w:pgMar w:top="1040" w:right="440" w:bottom="280" w:left="1680" w:header="720" w:footer="720" w:gutter="0"/>
          <w:cols w:space="720"/>
        </w:sectPr>
      </w:pPr>
    </w:p>
    <w:p w14:paraId="2E21162B" w14:textId="77777777" w:rsidR="002B5B19" w:rsidRDefault="00C30A5C">
      <w:pPr>
        <w:pStyle w:val="a3"/>
        <w:spacing w:before="72"/>
        <w:ind w:left="447" w:right="125"/>
        <w:jc w:val="both"/>
      </w:pPr>
      <w:r>
        <w:lastRenderedPageBreak/>
        <w:t>келтіруге арналған материалдар. Жасанды мүшелерді құрастыруға арналған материалдар. Жасанды бүйрек. Жасанды өкпе. Көру мүшелерінің протездері. Есту мүшесін қалпына келтіру. Жасанды жүрек. Гибридті</w:t>
      </w:r>
      <w:r>
        <w:rPr>
          <w:spacing w:val="40"/>
        </w:rPr>
        <w:t xml:space="preserve"> </w:t>
      </w:r>
      <w:r>
        <w:t>бауыр. Жасанды ұйқы безі. Басқа жасанды мүшелер.</w:t>
      </w:r>
    </w:p>
    <w:p w14:paraId="465C329B" w14:textId="77777777" w:rsidR="002B5B19" w:rsidRDefault="00C30A5C">
      <w:pPr>
        <w:pStyle w:val="a3"/>
        <w:spacing w:before="4"/>
        <w:ind w:left="447" w:right="121" w:firstLine="705"/>
        <w:jc w:val="both"/>
      </w:pPr>
      <w:r>
        <w:rPr>
          <w:b/>
        </w:rPr>
        <w:t>Биомедициналық мақсаттағы материалдарды зерттеу</w:t>
      </w:r>
      <w:r>
        <w:rPr>
          <w:b/>
          <w:spacing w:val="40"/>
        </w:rPr>
        <w:t xml:space="preserve"> </w:t>
      </w:r>
      <w:r>
        <w:rPr>
          <w:b/>
        </w:rPr>
        <w:t xml:space="preserve">әдістері. </w:t>
      </w:r>
      <w:r>
        <w:t>Биомедицинада</w:t>
      </w:r>
      <w:r>
        <w:rPr>
          <w:spacing w:val="-3"/>
        </w:rPr>
        <w:t xml:space="preserve"> </w:t>
      </w:r>
      <w:r>
        <w:t>қолданылатын</w:t>
      </w:r>
      <w:r>
        <w:rPr>
          <w:spacing w:val="-4"/>
        </w:rPr>
        <w:t xml:space="preserve"> </w:t>
      </w:r>
      <w:r>
        <w:t>әдістер</w:t>
      </w:r>
      <w:r>
        <w:rPr>
          <w:spacing w:val="-4"/>
        </w:rPr>
        <w:t xml:space="preserve"> </w:t>
      </w:r>
      <w:r>
        <w:t>мен</w:t>
      </w:r>
      <w:r>
        <w:rPr>
          <w:spacing w:val="-4"/>
        </w:rPr>
        <w:t xml:space="preserve"> </w:t>
      </w:r>
      <w:r>
        <w:t>тесттер</w:t>
      </w:r>
      <w:r>
        <w:rPr>
          <w:spacing w:val="-4"/>
        </w:rPr>
        <w:t xml:space="preserve"> </w:t>
      </w:r>
      <w:r>
        <w:t>жүйесі.</w:t>
      </w:r>
      <w:r>
        <w:rPr>
          <w:spacing w:val="-2"/>
        </w:rPr>
        <w:t xml:space="preserve"> </w:t>
      </w:r>
      <w:r>
        <w:t>Биомедициналық мақсаттағы полимерлерді</w:t>
      </w:r>
      <w:r>
        <w:rPr>
          <w:spacing w:val="40"/>
        </w:rPr>
        <w:t xml:space="preserve"> </w:t>
      </w:r>
      <w:r>
        <w:t>физикалық және физикалық-химиялық зерттеу әдістері. Биоматериалдарды биомедициналық сынау. Биомедициналық мақсаттағы өнімдер мен мамандандырылған құрылымдарды алу үшін материалдарды өңдеу әдістері. Гидрогельдер алу. Термопластикалық полимерлерді</w:t>
      </w:r>
      <w:r>
        <w:rPr>
          <w:spacing w:val="-2"/>
        </w:rPr>
        <w:t xml:space="preserve"> </w:t>
      </w:r>
      <w:r>
        <w:t>өңдеу. Керамикалық</w:t>
      </w:r>
      <w:r>
        <w:rPr>
          <w:spacing w:val="-2"/>
        </w:rPr>
        <w:t xml:space="preserve"> </w:t>
      </w:r>
      <w:r>
        <w:t>және</w:t>
      </w:r>
      <w:r>
        <w:rPr>
          <w:spacing w:val="-5"/>
        </w:rPr>
        <w:t xml:space="preserve"> </w:t>
      </w:r>
      <w:r>
        <w:t>полимерлерлі</w:t>
      </w:r>
      <w:r>
        <w:rPr>
          <w:spacing w:val="-2"/>
        </w:rPr>
        <w:t xml:space="preserve"> </w:t>
      </w:r>
      <w:r>
        <w:t>композиттерді</w:t>
      </w:r>
      <w:r>
        <w:rPr>
          <w:spacing w:val="-2"/>
        </w:rPr>
        <w:t xml:space="preserve"> </w:t>
      </w:r>
      <w:r>
        <w:t>өңдеу. Ерітінділерден полимерлерді өңдеу. Заманауи биоматериалдардың артықшылықтары мен кемшіліктері.</w:t>
      </w:r>
    </w:p>
    <w:p w14:paraId="5A0E4CFB" w14:textId="77777777" w:rsidR="002B5B19" w:rsidRDefault="00C30A5C">
      <w:pPr>
        <w:pStyle w:val="a3"/>
        <w:ind w:left="442" w:right="121" w:firstLine="566"/>
        <w:jc w:val="both"/>
      </w:pPr>
      <w:r>
        <w:rPr>
          <w:b/>
        </w:rPr>
        <w:t xml:space="preserve">Импланттарға ұлпаның реакциясы. </w:t>
      </w:r>
      <w:r>
        <w:t>Ағзаның имплантация материалдарына</w:t>
      </w:r>
      <w:r>
        <w:rPr>
          <w:spacing w:val="40"/>
        </w:rPr>
        <w:t xml:space="preserve"> </w:t>
      </w:r>
      <w:r>
        <w:t>реакциясы және олармен әсерлесу процесстері. Имплантанттардың кальцификациясы</w:t>
      </w:r>
      <w:r>
        <w:rPr>
          <w:b/>
        </w:rPr>
        <w:t xml:space="preserve">. </w:t>
      </w:r>
      <w:r>
        <w:t>Биоматериалдарға иммундық жауаптың ерекшеліктері. Имплант – тәуелді инфекциялар. Биопленкалар. Биопленкалардың пайда болу кезеңдері. Биопленкалардың құрылымдық ұйымдасуы. Биопленкадағы бактериялардың тұрақтылығы және биопленкаларды бақылау әдістері. Бетінде биопленкаларды</w:t>
      </w:r>
      <w:r>
        <w:rPr>
          <w:spacing w:val="40"/>
        </w:rPr>
        <w:t xml:space="preserve"> </w:t>
      </w:r>
      <w:r>
        <w:t>түзе алатын медициналық құрылғылар.</w:t>
      </w:r>
    </w:p>
    <w:p w14:paraId="71AC2FDE" w14:textId="77777777" w:rsidR="002B5B19" w:rsidRDefault="00C30A5C">
      <w:pPr>
        <w:tabs>
          <w:tab w:val="left" w:pos="2929"/>
        </w:tabs>
        <w:ind w:left="442" w:right="116" w:firstLine="499"/>
        <w:jc w:val="both"/>
        <w:rPr>
          <w:sz w:val="28"/>
        </w:rPr>
      </w:pPr>
      <w:r>
        <w:rPr>
          <w:b/>
          <w:sz w:val="28"/>
        </w:rPr>
        <w:t>Биоыдырайтын материалдар және имплантанттардың биодеструкциялау механизмі</w:t>
      </w:r>
      <w:r>
        <w:rPr>
          <w:sz w:val="28"/>
        </w:rPr>
        <w:t xml:space="preserve">. Биоыдырайтын медициналық материалдар. Биоыдырайтын синтетикалық полимерлер. Имплантацияланған материалдардың және in vivo құрылымдардың биодеградациясы. Альгинаттар, коллаген, желатин, хитозандар, фиброиндер, гиалурон </w:t>
      </w:r>
      <w:r>
        <w:rPr>
          <w:spacing w:val="-2"/>
          <w:sz w:val="28"/>
        </w:rPr>
        <w:t>қышқылы</w:t>
      </w:r>
      <w:r>
        <w:rPr>
          <w:b/>
          <w:spacing w:val="-2"/>
          <w:sz w:val="28"/>
        </w:rPr>
        <w:t>.</w:t>
      </w:r>
      <w:r>
        <w:rPr>
          <w:b/>
          <w:sz w:val="28"/>
        </w:rPr>
        <w:tab/>
      </w:r>
      <w:r>
        <w:rPr>
          <w:sz w:val="28"/>
        </w:rPr>
        <w:t>Гликозаминогликандар. Полигидроксиалканоаттар. Полигликолид. Полилактид.</w:t>
      </w:r>
    </w:p>
    <w:p w14:paraId="75B54D0F" w14:textId="77777777" w:rsidR="002B5B19" w:rsidRDefault="00C30A5C">
      <w:pPr>
        <w:pStyle w:val="a3"/>
        <w:tabs>
          <w:tab w:val="left" w:pos="3138"/>
          <w:tab w:val="left" w:pos="5278"/>
          <w:tab w:val="left" w:pos="8365"/>
        </w:tabs>
        <w:ind w:left="442" w:right="115" w:firstLine="499"/>
        <w:jc w:val="both"/>
      </w:pPr>
      <w:r>
        <w:rPr>
          <w:b/>
        </w:rPr>
        <w:t xml:space="preserve">Клеткалық және ұлпалық инженерия туралы түсінік. </w:t>
      </w:r>
      <w:r>
        <w:t xml:space="preserve">Клеткалық </w:t>
      </w:r>
      <w:r>
        <w:rPr>
          <w:spacing w:val="-2"/>
        </w:rPr>
        <w:t>матрицаларға</w:t>
      </w:r>
      <w:r>
        <w:tab/>
      </w:r>
      <w:r>
        <w:rPr>
          <w:spacing w:val="-2"/>
        </w:rPr>
        <w:t>арналған</w:t>
      </w:r>
      <w:r>
        <w:tab/>
      </w:r>
      <w:r>
        <w:rPr>
          <w:spacing w:val="-2"/>
        </w:rPr>
        <w:t>биоматериалдар.</w:t>
      </w:r>
      <w:r>
        <w:tab/>
      </w:r>
      <w:r>
        <w:rPr>
          <w:spacing w:val="-2"/>
        </w:rPr>
        <w:t xml:space="preserve">Клеткалық </w:t>
      </w:r>
      <w:r>
        <w:t>микротасымалдаушылар. Клетка дақылдарын енгізу техникасы. Дақылдауға арналған қоректік орталар. Қалпына келтіру хирургиясын, ортопедияны, стоматологияны және кардиологияны қоса алғанда, салмақ түсетін жүктемеге арналған материалды таңдау. Биоматериалдарды зерттеудің микроскопиялық әдістері. Коллаген алу технологиясы және олардан биоматериалдарды жасау. Электроспиннинг әдісі. Биопринтирлеу әдісі.</w:t>
      </w:r>
    </w:p>
    <w:p w14:paraId="475A2A91" w14:textId="77777777" w:rsidR="002B5B19" w:rsidRDefault="00C30A5C">
      <w:pPr>
        <w:pStyle w:val="a3"/>
        <w:tabs>
          <w:tab w:val="left" w:pos="4595"/>
        </w:tabs>
        <w:ind w:left="447" w:right="409" w:firstLine="499"/>
        <w:jc w:val="both"/>
      </w:pPr>
      <w:r>
        <w:rPr>
          <w:b/>
        </w:rPr>
        <w:t>Трансплантация</w:t>
      </w:r>
      <w:r>
        <w:t>. Трансплантация механизмі.</w:t>
      </w:r>
      <w:r>
        <w:rPr>
          <w:spacing w:val="40"/>
        </w:rPr>
        <w:t xml:space="preserve"> </w:t>
      </w:r>
      <w:r>
        <w:t>Трансплантантты қабылдамау реакциясы.</w:t>
      </w:r>
      <w:r>
        <w:tab/>
        <w:t>Организмнің трансплантантқа жауабы. Аутотрансплантация. Ксенотрансплантация. Изотрансплантация. Аллотрансплантация. Ортотопиялық және гетеротропиялық трансплантация. Донор түрлері. Тірі донорларға сипаттама. Қайтыс болғаннан кейінгі донорлар. Жануарлар донорлары. Донорлыққа қарсы көрсеткіштер. Трансплантационды антигендер. Трансплантационды реакция. Трансплантационды иммунитет. Трансплантатты қабылдамаудың</w:t>
      </w:r>
      <w:r>
        <w:rPr>
          <w:spacing w:val="25"/>
        </w:rPr>
        <w:t xml:space="preserve">  </w:t>
      </w:r>
      <w:r>
        <w:t>түрлері.</w:t>
      </w:r>
      <w:r>
        <w:rPr>
          <w:spacing w:val="26"/>
        </w:rPr>
        <w:t xml:space="preserve">  </w:t>
      </w:r>
      <w:r>
        <w:t>Өте</w:t>
      </w:r>
      <w:r>
        <w:rPr>
          <w:spacing w:val="27"/>
        </w:rPr>
        <w:t xml:space="preserve">  </w:t>
      </w:r>
      <w:r>
        <w:t>өткір</w:t>
      </w:r>
      <w:r>
        <w:rPr>
          <w:spacing w:val="25"/>
        </w:rPr>
        <w:t xml:space="preserve">  </w:t>
      </w:r>
      <w:r>
        <w:t>қабылдамау.</w:t>
      </w:r>
      <w:r>
        <w:rPr>
          <w:spacing w:val="24"/>
        </w:rPr>
        <w:t xml:space="preserve">  </w:t>
      </w:r>
      <w:r>
        <w:t>Жедел</w:t>
      </w:r>
      <w:r>
        <w:rPr>
          <w:spacing w:val="23"/>
        </w:rPr>
        <w:t xml:space="preserve">  </w:t>
      </w:r>
      <w:r>
        <w:rPr>
          <w:spacing w:val="-2"/>
        </w:rPr>
        <w:t>қабылдамау.</w:t>
      </w:r>
    </w:p>
    <w:p w14:paraId="691FC8BA" w14:textId="77777777" w:rsidR="002B5B19" w:rsidRDefault="002B5B19">
      <w:pPr>
        <w:jc w:val="both"/>
        <w:sectPr w:rsidR="002B5B19">
          <w:pgSz w:w="11910" w:h="16840"/>
          <w:pgMar w:top="1040" w:right="440" w:bottom="280" w:left="1680" w:header="720" w:footer="720" w:gutter="0"/>
          <w:cols w:space="720"/>
        </w:sectPr>
      </w:pPr>
    </w:p>
    <w:p w14:paraId="03646F6D" w14:textId="77777777" w:rsidR="002B5B19" w:rsidRDefault="00C30A5C">
      <w:pPr>
        <w:pStyle w:val="a3"/>
        <w:spacing w:before="72"/>
        <w:ind w:left="447" w:right="408"/>
        <w:jc w:val="both"/>
      </w:pPr>
      <w:r>
        <w:lastRenderedPageBreak/>
        <w:t>Созылмалы</w:t>
      </w:r>
      <w:r>
        <w:rPr>
          <w:spacing w:val="40"/>
        </w:rPr>
        <w:t xml:space="preserve"> </w:t>
      </w:r>
      <w:r>
        <w:t>қабылдамау.</w:t>
      </w:r>
      <w:r>
        <w:rPr>
          <w:spacing w:val="40"/>
        </w:rPr>
        <w:t xml:space="preserve"> </w:t>
      </w:r>
      <w:r>
        <w:t>Сүйек</w:t>
      </w:r>
      <w:r>
        <w:rPr>
          <w:spacing w:val="40"/>
        </w:rPr>
        <w:t xml:space="preserve"> </w:t>
      </w:r>
      <w:r>
        <w:t>кемігін</w:t>
      </w:r>
      <w:r>
        <w:rPr>
          <w:spacing w:val="40"/>
        </w:rPr>
        <w:t xml:space="preserve"> </w:t>
      </w:r>
      <w:r>
        <w:t>трансплантациялау</w:t>
      </w:r>
      <w:r>
        <w:rPr>
          <w:spacing w:val="80"/>
        </w:rPr>
        <w:t xml:space="preserve"> </w:t>
      </w:r>
      <w:r>
        <w:t>Сүйек кемігін трансплантациялау. «Трансплантанттың иесіне қарсы» рекциясы. HLA жүйесі (Адам лейкоциттерінің антигендері). Созылмалы трансплантациядан бас тартудың патогенезі. Трансплантациялық реакцияны жеңу тәсілдері.</w:t>
      </w:r>
    </w:p>
    <w:p w14:paraId="3F1352A2" w14:textId="77777777" w:rsidR="002B5B19" w:rsidRDefault="002B5B19">
      <w:pPr>
        <w:pStyle w:val="a3"/>
        <w:spacing w:before="11"/>
        <w:rPr>
          <w:sz w:val="29"/>
        </w:rPr>
      </w:pPr>
    </w:p>
    <w:p w14:paraId="6355E6DE" w14:textId="77777777" w:rsidR="002B5B19" w:rsidRDefault="00C30A5C">
      <w:pPr>
        <w:pStyle w:val="a3"/>
        <w:ind w:left="447" w:right="401" w:firstLine="566"/>
        <w:jc w:val="both"/>
      </w:pPr>
      <w:r>
        <w:rPr>
          <w:b/>
        </w:rPr>
        <w:t xml:space="preserve">Бағаналы жасушалар. </w:t>
      </w:r>
      <w:r>
        <w:t>Бағаналы жасушаларға</w:t>
      </w:r>
      <w:r>
        <w:rPr>
          <w:spacing w:val="40"/>
        </w:rPr>
        <w:t xml:space="preserve"> </w:t>
      </w:r>
      <w:r>
        <w:t>қысқаша тарихи шолу. Бағаналы жасушаларын бөліп алу. Бағаналы жасушалардың</w:t>
      </w:r>
      <w:r>
        <w:rPr>
          <w:spacing w:val="40"/>
        </w:rPr>
        <w:t xml:space="preserve"> </w:t>
      </w:r>
      <w:r>
        <w:t>алынуы және жіктелуі. Тотипотентті бағаналы жасушалар.</w:t>
      </w:r>
      <w:r>
        <w:rPr>
          <w:spacing w:val="40"/>
        </w:rPr>
        <w:t xml:space="preserve"> </w:t>
      </w:r>
      <w:r>
        <w:t>Плюрипотентті бағаналық жасушалар. Мультипотентті бағаналық жасушалар.</w:t>
      </w:r>
      <w:r>
        <w:rPr>
          <w:spacing w:val="40"/>
        </w:rPr>
        <w:t xml:space="preserve"> </w:t>
      </w:r>
      <w:r>
        <w:t>Бағаналы жасушаларын көмегімен жасушалық емдеу принциптері. Жасанды технологияларда бағаналы жасушаларды қолданудың перспективалары мен этикалық мәселелері. Жаңа биомедициналық материалдарды, құрылғылар мен технологияларды клиникалық практикаға беру процесі.</w:t>
      </w:r>
    </w:p>
    <w:p w14:paraId="7186C091" w14:textId="77777777" w:rsidR="002B5B19" w:rsidRDefault="002B5B19">
      <w:pPr>
        <w:pStyle w:val="a3"/>
        <w:spacing w:before="2"/>
      </w:pPr>
    </w:p>
    <w:p w14:paraId="5996666C" w14:textId="77777777" w:rsidR="002B5B19" w:rsidRDefault="00C30A5C">
      <w:pPr>
        <w:pStyle w:val="1"/>
        <w:ind w:left="639"/>
        <w:jc w:val="both"/>
      </w:pPr>
      <w:r>
        <w:t>Бағалау</w:t>
      </w:r>
      <w:r>
        <w:rPr>
          <w:spacing w:val="-8"/>
        </w:rPr>
        <w:t xml:space="preserve"> </w:t>
      </w:r>
      <w:r>
        <w:rPr>
          <w:spacing w:val="-2"/>
        </w:rPr>
        <w:t>критерийлері:</w:t>
      </w:r>
    </w:p>
    <w:p w14:paraId="79E41EDD" w14:textId="77777777" w:rsidR="002B5B19" w:rsidRDefault="00C30A5C">
      <w:pPr>
        <w:pStyle w:val="a3"/>
        <w:spacing w:before="24" w:line="235" w:lineRule="auto"/>
        <w:ind w:left="279" w:right="414"/>
        <w:jc w:val="both"/>
      </w:pPr>
      <w:r>
        <w:t>А (90-100%) - студент оқу материалын мұқият зерттеді; қойылған сұрақтарға дәйекті және жан-жақты жауап береді; алған білімдерін практикада еркін қолданады.</w:t>
      </w:r>
    </w:p>
    <w:p w14:paraId="3F80F820" w14:textId="77777777" w:rsidR="002B5B19" w:rsidRDefault="00C30A5C">
      <w:pPr>
        <w:pStyle w:val="a3"/>
        <w:spacing w:before="16" w:line="232" w:lineRule="auto"/>
        <w:ind w:left="279"/>
      </w:pPr>
      <w:r>
        <w:t>Б</w:t>
      </w:r>
      <w:r>
        <w:rPr>
          <w:spacing w:val="-5"/>
        </w:rPr>
        <w:t xml:space="preserve"> </w:t>
      </w:r>
      <w:r>
        <w:t>(75-89%)</w:t>
      </w:r>
      <w:r>
        <w:rPr>
          <w:spacing w:val="-4"/>
        </w:rPr>
        <w:t xml:space="preserve"> </w:t>
      </w:r>
      <w:r>
        <w:t>-</w:t>
      </w:r>
      <w:r>
        <w:rPr>
          <w:spacing w:val="-5"/>
        </w:rPr>
        <w:t xml:space="preserve"> </w:t>
      </w:r>
      <w:r>
        <w:t>студент</w:t>
      </w:r>
      <w:r>
        <w:rPr>
          <w:spacing w:val="-5"/>
        </w:rPr>
        <w:t xml:space="preserve"> </w:t>
      </w:r>
      <w:r>
        <w:t>оқу</w:t>
      </w:r>
      <w:r>
        <w:rPr>
          <w:spacing w:val="-4"/>
        </w:rPr>
        <w:t xml:space="preserve"> </w:t>
      </w:r>
      <w:r>
        <w:t>материалын</w:t>
      </w:r>
      <w:r>
        <w:rPr>
          <w:spacing w:val="-4"/>
        </w:rPr>
        <w:t xml:space="preserve"> </w:t>
      </w:r>
      <w:r>
        <w:t>біледі;</w:t>
      </w:r>
      <w:r>
        <w:rPr>
          <w:spacing w:val="-5"/>
        </w:rPr>
        <w:t xml:space="preserve"> </w:t>
      </w:r>
      <w:r>
        <w:t>жауап</w:t>
      </w:r>
      <w:r>
        <w:rPr>
          <w:spacing w:val="-4"/>
        </w:rPr>
        <w:t xml:space="preserve"> </w:t>
      </w:r>
      <w:r>
        <w:t>беру</w:t>
      </w:r>
      <w:r>
        <w:rPr>
          <w:spacing w:val="-4"/>
        </w:rPr>
        <w:t xml:space="preserve"> </w:t>
      </w:r>
      <w:r>
        <w:t>кезінде</w:t>
      </w:r>
      <w:r>
        <w:rPr>
          <w:spacing w:val="-3"/>
        </w:rPr>
        <w:t xml:space="preserve"> </w:t>
      </w:r>
      <w:r>
        <w:t>елеулі қателіктер жібермейді; алған білімін іс жүзінде қолдана алады.</w:t>
      </w:r>
    </w:p>
    <w:p w14:paraId="51BBB692" w14:textId="77777777" w:rsidR="002B5B19" w:rsidRDefault="00C30A5C">
      <w:pPr>
        <w:pStyle w:val="a3"/>
        <w:spacing w:before="19" w:line="232" w:lineRule="auto"/>
        <w:ind w:left="279" w:right="465"/>
      </w:pPr>
      <w:r>
        <w:t>C</w:t>
      </w:r>
      <w:r>
        <w:rPr>
          <w:spacing w:val="-3"/>
        </w:rPr>
        <w:t xml:space="preserve"> </w:t>
      </w:r>
      <w:r>
        <w:t>(60-74%)</w:t>
      </w:r>
      <w:r>
        <w:rPr>
          <w:spacing w:val="-4"/>
        </w:rPr>
        <w:t xml:space="preserve"> </w:t>
      </w:r>
      <w:r>
        <w:t>-</w:t>
      </w:r>
      <w:r>
        <w:rPr>
          <w:spacing w:val="-5"/>
        </w:rPr>
        <w:t xml:space="preserve"> </w:t>
      </w:r>
      <w:r>
        <w:t>студент</w:t>
      </w:r>
      <w:r>
        <w:rPr>
          <w:spacing w:val="-5"/>
        </w:rPr>
        <w:t xml:space="preserve"> </w:t>
      </w:r>
      <w:r>
        <w:t>тек</w:t>
      </w:r>
      <w:r>
        <w:rPr>
          <w:spacing w:val="-4"/>
        </w:rPr>
        <w:t xml:space="preserve"> </w:t>
      </w:r>
      <w:r>
        <w:t>негізгі</w:t>
      </w:r>
      <w:r>
        <w:rPr>
          <w:spacing w:val="-4"/>
        </w:rPr>
        <w:t xml:space="preserve"> </w:t>
      </w:r>
      <w:r>
        <w:t>материалды</w:t>
      </w:r>
      <w:r>
        <w:rPr>
          <w:spacing w:val="-4"/>
        </w:rPr>
        <w:t xml:space="preserve"> </w:t>
      </w:r>
      <w:r>
        <w:t>біледі,</w:t>
      </w:r>
      <w:r>
        <w:rPr>
          <w:spacing w:val="-7"/>
        </w:rPr>
        <w:t xml:space="preserve"> </w:t>
      </w:r>
      <w:r>
        <w:t>әрдайым</w:t>
      </w:r>
      <w:r>
        <w:rPr>
          <w:spacing w:val="-3"/>
        </w:rPr>
        <w:t xml:space="preserve"> </w:t>
      </w:r>
      <w:r>
        <w:t>нақты</w:t>
      </w:r>
      <w:r>
        <w:rPr>
          <w:spacing w:val="-4"/>
        </w:rPr>
        <w:t xml:space="preserve"> </w:t>
      </w:r>
      <w:r>
        <w:t>және толық жауап бермейді.</w:t>
      </w:r>
    </w:p>
    <w:p w14:paraId="2957DBCD" w14:textId="77777777" w:rsidR="002B5B19" w:rsidRDefault="00C30A5C">
      <w:pPr>
        <w:pStyle w:val="a3"/>
        <w:spacing w:before="16" w:line="235" w:lineRule="auto"/>
        <w:ind w:left="279" w:right="426"/>
        <w:jc w:val="both"/>
      </w:pPr>
      <w:r>
        <w:t>D (50-59%) - студенттің зерттелетін материал туралы жеке идеялары бар; қойылған сұрақтарға толық және дұрыс жауап бере алмайды, жауап беру кезінде ол қателіктер жібереді.</w:t>
      </w:r>
    </w:p>
    <w:p w14:paraId="2A981C5E" w14:textId="77777777" w:rsidR="002B5B19" w:rsidRDefault="002B5B19">
      <w:pPr>
        <w:pStyle w:val="a3"/>
        <w:spacing w:before="10"/>
        <w:rPr>
          <w:sz w:val="42"/>
        </w:rPr>
      </w:pPr>
    </w:p>
    <w:p w14:paraId="28851446" w14:textId="77777777" w:rsidR="002B5B19" w:rsidRDefault="00C30A5C">
      <w:pPr>
        <w:pStyle w:val="1"/>
        <w:spacing w:before="1"/>
        <w:ind w:left="1414" w:right="1571"/>
        <w:jc w:val="center"/>
      </w:pPr>
      <w:r>
        <w:t>Ұсынылған</w:t>
      </w:r>
      <w:r>
        <w:rPr>
          <w:spacing w:val="-15"/>
        </w:rPr>
        <w:t xml:space="preserve"> </w:t>
      </w:r>
      <w:r>
        <w:t>әдебиеттер</w:t>
      </w:r>
      <w:r>
        <w:rPr>
          <w:spacing w:val="-14"/>
        </w:rPr>
        <w:t xml:space="preserve"> </w:t>
      </w:r>
      <w:r>
        <w:rPr>
          <w:spacing w:val="-2"/>
        </w:rPr>
        <w:t>тізімі</w:t>
      </w:r>
    </w:p>
    <w:p w14:paraId="146777E8" w14:textId="77777777" w:rsidR="002B5B19" w:rsidRDefault="002B5B19">
      <w:pPr>
        <w:pStyle w:val="a3"/>
        <w:spacing w:before="1"/>
        <w:rPr>
          <w:b/>
          <w:sz w:val="29"/>
        </w:rPr>
      </w:pPr>
    </w:p>
    <w:p w14:paraId="606FB4C7" w14:textId="77777777" w:rsidR="002B5B19" w:rsidRDefault="00C30A5C" w:rsidP="00B810F8">
      <w:pPr>
        <w:pStyle w:val="a4"/>
        <w:numPr>
          <w:ilvl w:val="0"/>
          <w:numId w:val="1"/>
        </w:numPr>
        <w:tabs>
          <w:tab w:val="left" w:pos="371"/>
        </w:tabs>
        <w:spacing w:line="242" w:lineRule="auto"/>
        <w:ind w:right="1827" w:firstLine="0"/>
        <w:jc w:val="both"/>
        <w:rPr>
          <w:sz w:val="24"/>
        </w:rPr>
      </w:pPr>
      <w:r>
        <w:rPr>
          <w:color w:val="221F1F"/>
          <w:sz w:val="24"/>
        </w:rPr>
        <w:t>Вихров</w:t>
      </w:r>
      <w:r>
        <w:rPr>
          <w:color w:val="221F1F"/>
          <w:spacing w:val="-8"/>
          <w:sz w:val="24"/>
        </w:rPr>
        <w:t xml:space="preserve"> </w:t>
      </w:r>
      <w:r>
        <w:rPr>
          <w:color w:val="221F1F"/>
          <w:sz w:val="24"/>
        </w:rPr>
        <w:t>С.П.,</w:t>
      </w:r>
      <w:r>
        <w:rPr>
          <w:color w:val="221F1F"/>
          <w:spacing w:val="-8"/>
          <w:sz w:val="24"/>
        </w:rPr>
        <w:t xml:space="preserve"> </w:t>
      </w:r>
      <w:r>
        <w:rPr>
          <w:color w:val="221F1F"/>
          <w:sz w:val="24"/>
        </w:rPr>
        <w:t>Холомина</w:t>
      </w:r>
      <w:r>
        <w:rPr>
          <w:color w:val="221F1F"/>
          <w:spacing w:val="-13"/>
          <w:sz w:val="24"/>
        </w:rPr>
        <w:t xml:space="preserve"> </w:t>
      </w:r>
      <w:r>
        <w:rPr>
          <w:color w:val="221F1F"/>
          <w:sz w:val="24"/>
        </w:rPr>
        <w:t>Т.А.,</w:t>
      </w:r>
      <w:r>
        <w:rPr>
          <w:color w:val="221F1F"/>
          <w:spacing w:val="-11"/>
          <w:sz w:val="24"/>
        </w:rPr>
        <w:t xml:space="preserve"> </w:t>
      </w:r>
      <w:r>
        <w:rPr>
          <w:color w:val="221F1F"/>
          <w:sz w:val="24"/>
        </w:rPr>
        <w:t>Бегун</w:t>
      </w:r>
      <w:r>
        <w:rPr>
          <w:color w:val="221F1F"/>
          <w:spacing w:val="-7"/>
          <w:sz w:val="24"/>
        </w:rPr>
        <w:t xml:space="preserve"> </w:t>
      </w:r>
      <w:r>
        <w:rPr>
          <w:color w:val="221F1F"/>
          <w:sz w:val="24"/>
        </w:rPr>
        <w:t>П.И.,</w:t>
      </w:r>
      <w:r>
        <w:rPr>
          <w:color w:val="221F1F"/>
          <w:spacing w:val="-8"/>
          <w:sz w:val="24"/>
        </w:rPr>
        <w:t xml:space="preserve"> </w:t>
      </w:r>
      <w:r>
        <w:rPr>
          <w:color w:val="221F1F"/>
          <w:sz w:val="24"/>
        </w:rPr>
        <w:t>Афонин</w:t>
      </w:r>
      <w:r>
        <w:rPr>
          <w:color w:val="221F1F"/>
          <w:spacing w:val="-11"/>
          <w:sz w:val="24"/>
        </w:rPr>
        <w:t xml:space="preserve"> </w:t>
      </w:r>
      <w:r>
        <w:rPr>
          <w:color w:val="221F1F"/>
          <w:sz w:val="24"/>
        </w:rPr>
        <w:t>П.Н.</w:t>
      </w:r>
      <w:r>
        <w:rPr>
          <w:color w:val="221F1F"/>
          <w:spacing w:val="-8"/>
          <w:sz w:val="24"/>
        </w:rPr>
        <w:t xml:space="preserve"> </w:t>
      </w:r>
      <w:r>
        <w:rPr>
          <w:color w:val="221F1F"/>
          <w:sz w:val="24"/>
        </w:rPr>
        <w:t xml:space="preserve">Биомедицинское </w:t>
      </w:r>
      <w:r>
        <w:rPr>
          <w:color w:val="221F1F"/>
          <w:w w:val="95"/>
          <w:sz w:val="24"/>
        </w:rPr>
        <w:t>материаловедение. Учебное пособие. М.:Горячая линия—Телеком; 2006, 383с.</w:t>
      </w:r>
    </w:p>
    <w:p w14:paraId="38772AA8" w14:textId="77777777" w:rsidR="002B5B19" w:rsidRDefault="00C30A5C" w:rsidP="00B810F8">
      <w:pPr>
        <w:pStyle w:val="a4"/>
        <w:numPr>
          <w:ilvl w:val="0"/>
          <w:numId w:val="1"/>
        </w:numPr>
        <w:tabs>
          <w:tab w:val="left" w:pos="371"/>
        </w:tabs>
        <w:spacing w:line="242" w:lineRule="auto"/>
        <w:ind w:right="649" w:firstLine="0"/>
        <w:jc w:val="both"/>
        <w:rPr>
          <w:color w:val="221F1F"/>
          <w:sz w:val="24"/>
        </w:rPr>
      </w:pPr>
      <w:r>
        <w:rPr>
          <w:sz w:val="24"/>
        </w:rPr>
        <w:t>Хенч</w:t>
      </w:r>
      <w:r>
        <w:rPr>
          <w:spacing w:val="-4"/>
          <w:sz w:val="24"/>
        </w:rPr>
        <w:t xml:space="preserve"> </w:t>
      </w:r>
      <w:r>
        <w:rPr>
          <w:sz w:val="24"/>
        </w:rPr>
        <w:t>Л.,</w:t>
      </w:r>
      <w:r>
        <w:rPr>
          <w:spacing w:val="-5"/>
          <w:sz w:val="24"/>
        </w:rPr>
        <w:t xml:space="preserve"> </w:t>
      </w:r>
      <w:r>
        <w:rPr>
          <w:sz w:val="24"/>
        </w:rPr>
        <w:t>Джоунс</w:t>
      </w:r>
      <w:r>
        <w:rPr>
          <w:spacing w:val="-4"/>
          <w:sz w:val="24"/>
        </w:rPr>
        <w:t xml:space="preserve"> </w:t>
      </w:r>
      <w:r>
        <w:rPr>
          <w:sz w:val="24"/>
        </w:rPr>
        <w:t>Д.</w:t>
      </w:r>
      <w:r>
        <w:rPr>
          <w:spacing w:val="-4"/>
          <w:sz w:val="24"/>
        </w:rPr>
        <w:t xml:space="preserve"> </w:t>
      </w:r>
      <w:hyperlink r:id="rId5">
        <w:r w:rsidRPr="00B810F8">
          <w:rPr>
            <w:sz w:val="24"/>
          </w:rPr>
          <w:t>Биоматериалы,</w:t>
        </w:r>
        <w:r w:rsidRPr="00B810F8">
          <w:rPr>
            <w:spacing w:val="-5"/>
            <w:sz w:val="24"/>
          </w:rPr>
          <w:t xml:space="preserve"> </w:t>
        </w:r>
        <w:r w:rsidRPr="00B810F8">
          <w:rPr>
            <w:sz w:val="24"/>
          </w:rPr>
          <w:t>искусственные</w:t>
        </w:r>
        <w:r w:rsidRPr="00B810F8">
          <w:rPr>
            <w:spacing w:val="-4"/>
            <w:sz w:val="24"/>
          </w:rPr>
          <w:t xml:space="preserve"> </w:t>
        </w:r>
        <w:r w:rsidRPr="00B810F8">
          <w:rPr>
            <w:sz w:val="24"/>
          </w:rPr>
          <w:t>органы</w:t>
        </w:r>
        <w:r w:rsidRPr="00B810F8">
          <w:rPr>
            <w:spacing w:val="-5"/>
            <w:sz w:val="24"/>
          </w:rPr>
          <w:t xml:space="preserve"> </w:t>
        </w:r>
        <w:r w:rsidRPr="00B810F8">
          <w:rPr>
            <w:sz w:val="24"/>
          </w:rPr>
          <w:t>и</w:t>
        </w:r>
        <w:r w:rsidRPr="00B810F8">
          <w:rPr>
            <w:spacing w:val="-2"/>
            <w:sz w:val="24"/>
          </w:rPr>
          <w:t xml:space="preserve"> </w:t>
        </w:r>
        <w:r w:rsidRPr="00B810F8">
          <w:rPr>
            <w:sz w:val="24"/>
          </w:rPr>
          <w:t>инжиниринг</w:t>
        </w:r>
        <w:r w:rsidRPr="00B810F8">
          <w:rPr>
            <w:spacing w:val="-5"/>
            <w:sz w:val="24"/>
          </w:rPr>
          <w:t xml:space="preserve"> </w:t>
        </w:r>
        <w:r w:rsidRPr="00B810F8">
          <w:rPr>
            <w:sz w:val="24"/>
          </w:rPr>
          <w:t>тканей</w:t>
        </w:r>
      </w:hyperlink>
      <w:r w:rsidRPr="00B810F8">
        <w:rPr>
          <w:sz w:val="24"/>
        </w:rPr>
        <w:t>.</w:t>
      </w:r>
      <w:r w:rsidRPr="00B810F8">
        <w:rPr>
          <w:spacing w:val="-1"/>
          <w:sz w:val="24"/>
        </w:rPr>
        <w:t xml:space="preserve"> </w:t>
      </w:r>
      <w:r>
        <w:rPr>
          <w:sz w:val="24"/>
        </w:rPr>
        <w:t>М.: Техносфера; 2007, 304с.</w:t>
      </w:r>
    </w:p>
    <w:p w14:paraId="4EAC4C3E" w14:textId="77777777" w:rsidR="002B5B19" w:rsidRDefault="00C30A5C" w:rsidP="00B810F8">
      <w:pPr>
        <w:pStyle w:val="a4"/>
        <w:numPr>
          <w:ilvl w:val="0"/>
          <w:numId w:val="1"/>
        </w:numPr>
        <w:tabs>
          <w:tab w:val="left" w:pos="371"/>
        </w:tabs>
        <w:spacing w:line="271" w:lineRule="exact"/>
        <w:ind w:left="370"/>
        <w:jc w:val="both"/>
        <w:rPr>
          <w:color w:val="221F1F"/>
          <w:sz w:val="24"/>
        </w:rPr>
      </w:pPr>
      <w:r>
        <w:rPr>
          <w:color w:val="221F1F"/>
          <w:w w:val="95"/>
          <w:sz w:val="24"/>
        </w:rPr>
        <w:t>Севастьянов</w:t>
      </w:r>
      <w:r>
        <w:rPr>
          <w:color w:val="221F1F"/>
          <w:spacing w:val="38"/>
          <w:sz w:val="24"/>
        </w:rPr>
        <w:t xml:space="preserve"> </w:t>
      </w:r>
      <w:r>
        <w:rPr>
          <w:color w:val="221F1F"/>
          <w:w w:val="95"/>
          <w:sz w:val="24"/>
        </w:rPr>
        <w:t>В.И.,</w:t>
      </w:r>
      <w:r>
        <w:rPr>
          <w:color w:val="221F1F"/>
          <w:spacing w:val="37"/>
          <w:sz w:val="24"/>
        </w:rPr>
        <w:t xml:space="preserve"> </w:t>
      </w:r>
      <w:r>
        <w:rPr>
          <w:color w:val="221F1F"/>
          <w:w w:val="95"/>
          <w:sz w:val="24"/>
        </w:rPr>
        <w:t>Кирпичников</w:t>
      </w:r>
      <w:r>
        <w:rPr>
          <w:color w:val="221F1F"/>
          <w:spacing w:val="38"/>
          <w:sz w:val="24"/>
        </w:rPr>
        <w:t xml:space="preserve"> </w:t>
      </w:r>
      <w:r>
        <w:rPr>
          <w:color w:val="221F1F"/>
          <w:w w:val="95"/>
          <w:sz w:val="24"/>
        </w:rPr>
        <w:t>М.П.</w:t>
      </w:r>
      <w:r>
        <w:rPr>
          <w:color w:val="221F1F"/>
          <w:spacing w:val="37"/>
          <w:sz w:val="24"/>
        </w:rPr>
        <w:t xml:space="preserve"> </w:t>
      </w:r>
      <w:r>
        <w:rPr>
          <w:color w:val="221F1F"/>
          <w:w w:val="95"/>
          <w:sz w:val="24"/>
        </w:rPr>
        <w:t>Биосовместимые</w:t>
      </w:r>
      <w:r>
        <w:rPr>
          <w:color w:val="221F1F"/>
          <w:spacing w:val="26"/>
          <w:sz w:val="24"/>
        </w:rPr>
        <w:t xml:space="preserve"> </w:t>
      </w:r>
      <w:r>
        <w:rPr>
          <w:color w:val="221F1F"/>
          <w:w w:val="95"/>
          <w:sz w:val="24"/>
        </w:rPr>
        <w:t>материалы.</w:t>
      </w:r>
      <w:r>
        <w:rPr>
          <w:color w:val="221F1F"/>
          <w:spacing w:val="37"/>
          <w:sz w:val="24"/>
        </w:rPr>
        <w:t xml:space="preserve"> </w:t>
      </w:r>
      <w:r>
        <w:rPr>
          <w:color w:val="221F1F"/>
          <w:w w:val="95"/>
          <w:sz w:val="24"/>
        </w:rPr>
        <w:t>М.:МИА;2011.560</w:t>
      </w:r>
      <w:r>
        <w:rPr>
          <w:color w:val="221F1F"/>
          <w:spacing w:val="35"/>
          <w:sz w:val="24"/>
        </w:rPr>
        <w:t xml:space="preserve"> </w:t>
      </w:r>
      <w:r>
        <w:rPr>
          <w:color w:val="221F1F"/>
          <w:spacing w:val="-5"/>
          <w:w w:val="95"/>
          <w:sz w:val="24"/>
        </w:rPr>
        <w:t>с.</w:t>
      </w:r>
    </w:p>
    <w:p w14:paraId="42F5BEDD" w14:textId="77777777" w:rsidR="002B5B19" w:rsidRDefault="00C30A5C" w:rsidP="00B810F8">
      <w:pPr>
        <w:pStyle w:val="a4"/>
        <w:numPr>
          <w:ilvl w:val="0"/>
          <w:numId w:val="1"/>
        </w:numPr>
        <w:tabs>
          <w:tab w:val="left" w:pos="376"/>
        </w:tabs>
        <w:spacing w:line="237" w:lineRule="auto"/>
        <w:ind w:right="1035" w:firstLine="0"/>
        <w:jc w:val="both"/>
        <w:rPr>
          <w:color w:val="221F1F"/>
          <w:sz w:val="24"/>
        </w:rPr>
      </w:pPr>
      <w:r>
        <w:rPr>
          <w:color w:val="221F1F"/>
          <w:w w:val="95"/>
          <w:sz w:val="24"/>
        </w:rPr>
        <w:t>Панарин Е.Ф., Лавров Н.А., Соловский М.В., ШальноваЛ.И. Полимеры—носители</w:t>
      </w:r>
      <w:r>
        <w:rPr>
          <w:color w:val="221F1F"/>
          <w:spacing w:val="40"/>
          <w:sz w:val="24"/>
        </w:rPr>
        <w:t xml:space="preserve"> </w:t>
      </w:r>
      <w:r>
        <w:rPr>
          <w:color w:val="221F1F"/>
          <w:sz w:val="24"/>
        </w:rPr>
        <w:t>биологически активных веществ. СПб.:</w:t>
      </w:r>
      <w:r>
        <w:rPr>
          <w:color w:val="221F1F"/>
          <w:spacing w:val="-1"/>
          <w:sz w:val="24"/>
        </w:rPr>
        <w:t xml:space="preserve"> </w:t>
      </w:r>
      <w:r>
        <w:rPr>
          <w:color w:val="221F1F"/>
          <w:sz w:val="24"/>
        </w:rPr>
        <w:t>Профессия;</w:t>
      </w:r>
      <w:r>
        <w:rPr>
          <w:color w:val="221F1F"/>
          <w:spacing w:val="-6"/>
          <w:sz w:val="24"/>
        </w:rPr>
        <w:t xml:space="preserve"> </w:t>
      </w:r>
      <w:r>
        <w:rPr>
          <w:color w:val="221F1F"/>
          <w:sz w:val="24"/>
        </w:rPr>
        <w:t>2014.304с.</w:t>
      </w:r>
    </w:p>
    <w:p w14:paraId="68A8040B" w14:textId="77777777" w:rsidR="002B5B19" w:rsidRDefault="00C30A5C" w:rsidP="00B810F8">
      <w:pPr>
        <w:pStyle w:val="a4"/>
        <w:numPr>
          <w:ilvl w:val="0"/>
          <w:numId w:val="1"/>
        </w:numPr>
        <w:tabs>
          <w:tab w:val="left" w:pos="371"/>
        </w:tabs>
        <w:spacing w:before="3"/>
        <w:ind w:right="435" w:firstLine="0"/>
        <w:jc w:val="both"/>
        <w:rPr>
          <w:sz w:val="24"/>
        </w:rPr>
      </w:pPr>
      <w:r>
        <w:rPr>
          <w:color w:val="221F1F"/>
          <w:w w:val="95"/>
          <w:sz w:val="24"/>
        </w:rPr>
        <w:t>Штильман М.И. Технология</w:t>
      </w:r>
      <w:r>
        <w:rPr>
          <w:color w:val="221F1F"/>
          <w:spacing w:val="80"/>
          <w:sz w:val="24"/>
        </w:rPr>
        <w:t xml:space="preserve"> </w:t>
      </w:r>
      <w:r>
        <w:rPr>
          <w:color w:val="221F1F"/>
          <w:w w:val="95"/>
          <w:sz w:val="24"/>
        </w:rPr>
        <w:t>полимеров медико- биологического назначения. Полимеры</w:t>
      </w:r>
      <w:r>
        <w:rPr>
          <w:color w:val="221F1F"/>
          <w:spacing w:val="40"/>
          <w:sz w:val="24"/>
        </w:rPr>
        <w:t xml:space="preserve"> </w:t>
      </w:r>
      <w:r>
        <w:rPr>
          <w:color w:val="221F1F"/>
          <w:sz w:val="24"/>
        </w:rPr>
        <w:t>природного происхождения. Учебное</w:t>
      </w:r>
      <w:r>
        <w:rPr>
          <w:color w:val="221F1F"/>
          <w:spacing w:val="-1"/>
          <w:sz w:val="24"/>
        </w:rPr>
        <w:t xml:space="preserve"> </w:t>
      </w:r>
      <w:r>
        <w:rPr>
          <w:color w:val="221F1F"/>
          <w:sz w:val="24"/>
        </w:rPr>
        <w:t>пособие</w:t>
      </w:r>
      <w:r>
        <w:rPr>
          <w:color w:val="221F1F"/>
          <w:spacing w:val="-2"/>
          <w:sz w:val="24"/>
        </w:rPr>
        <w:t xml:space="preserve"> </w:t>
      </w:r>
      <w:r>
        <w:rPr>
          <w:color w:val="221F1F"/>
          <w:sz w:val="24"/>
        </w:rPr>
        <w:t>.М.:БИНОМ. Лаборатория</w:t>
      </w:r>
    </w:p>
    <w:p w14:paraId="10AFF915" w14:textId="77777777" w:rsidR="002B5B19" w:rsidRDefault="00C30A5C" w:rsidP="00B810F8">
      <w:pPr>
        <w:spacing w:line="275" w:lineRule="exact"/>
        <w:ind w:left="125"/>
        <w:jc w:val="both"/>
        <w:rPr>
          <w:sz w:val="24"/>
        </w:rPr>
      </w:pPr>
      <w:r>
        <w:rPr>
          <w:color w:val="221F1F"/>
          <w:spacing w:val="-2"/>
          <w:sz w:val="24"/>
        </w:rPr>
        <w:t>знаний;2015.328с.</w:t>
      </w:r>
    </w:p>
    <w:p w14:paraId="49F3615C" w14:textId="77777777" w:rsidR="002B5B19" w:rsidRDefault="00C30A5C" w:rsidP="00B810F8">
      <w:pPr>
        <w:pStyle w:val="a4"/>
        <w:numPr>
          <w:ilvl w:val="0"/>
          <w:numId w:val="1"/>
        </w:numPr>
        <w:tabs>
          <w:tab w:val="left" w:pos="370"/>
        </w:tabs>
        <w:ind w:right="834" w:firstLine="0"/>
        <w:jc w:val="both"/>
        <w:rPr>
          <w:color w:val="221F1F"/>
          <w:sz w:val="24"/>
        </w:rPr>
      </w:pPr>
      <w:r>
        <w:rPr>
          <w:color w:val="221F1F"/>
          <w:sz w:val="24"/>
        </w:rPr>
        <w:t>Волова, Т. Г. Материалы для медицины, клеточной и тканевой инженерии [Электронный</w:t>
      </w:r>
      <w:r>
        <w:rPr>
          <w:color w:val="221F1F"/>
          <w:spacing w:val="-6"/>
          <w:sz w:val="24"/>
        </w:rPr>
        <w:t xml:space="preserve"> </w:t>
      </w:r>
      <w:r>
        <w:rPr>
          <w:color w:val="221F1F"/>
          <w:sz w:val="24"/>
        </w:rPr>
        <w:t>ресурс]</w:t>
      </w:r>
      <w:r>
        <w:rPr>
          <w:color w:val="221F1F"/>
          <w:spacing w:val="-1"/>
          <w:sz w:val="24"/>
        </w:rPr>
        <w:t xml:space="preserve"> </w:t>
      </w:r>
      <w:r>
        <w:rPr>
          <w:color w:val="221F1F"/>
          <w:sz w:val="24"/>
        </w:rPr>
        <w:t>:</w:t>
      </w:r>
      <w:r>
        <w:rPr>
          <w:color w:val="221F1F"/>
          <w:spacing w:val="-6"/>
          <w:sz w:val="24"/>
        </w:rPr>
        <w:t xml:space="preserve"> </w:t>
      </w:r>
      <w:r>
        <w:rPr>
          <w:color w:val="221F1F"/>
          <w:sz w:val="24"/>
        </w:rPr>
        <w:t>электрон. учеб.</w:t>
      </w:r>
      <w:r>
        <w:rPr>
          <w:color w:val="221F1F"/>
          <w:spacing w:val="-5"/>
          <w:sz w:val="24"/>
        </w:rPr>
        <w:t xml:space="preserve"> </w:t>
      </w:r>
      <w:r>
        <w:rPr>
          <w:color w:val="221F1F"/>
          <w:sz w:val="24"/>
        </w:rPr>
        <w:t>пособие</w:t>
      </w:r>
      <w:r>
        <w:rPr>
          <w:color w:val="221F1F"/>
          <w:spacing w:val="-3"/>
          <w:sz w:val="24"/>
        </w:rPr>
        <w:t xml:space="preserve"> </w:t>
      </w:r>
      <w:r>
        <w:rPr>
          <w:color w:val="221F1F"/>
          <w:sz w:val="24"/>
        </w:rPr>
        <w:t>/</w:t>
      </w:r>
      <w:r>
        <w:rPr>
          <w:color w:val="221F1F"/>
          <w:spacing w:val="-2"/>
          <w:sz w:val="24"/>
        </w:rPr>
        <w:t xml:space="preserve"> </w:t>
      </w:r>
      <w:r>
        <w:rPr>
          <w:color w:val="221F1F"/>
          <w:sz w:val="24"/>
        </w:rPr>
        <w:t>Т. Г. Волова,</w:t>
      </w:r>
      <w:r>
        <w:rPr>
          <w:color w:val="221F1F"/>
          <w:spacing w:val="-5"/>
          <w:sz w:val="24"/>
        </w:rPr>
        <w:t xml:space="preserve"> </w:t>
      </w:r>
      <w:r>
        <w:rPr>
          <w:color w:val="221F1F"/>
          <w:sz w:val="24"/>
        </w:rPr>
        <w:t>Е.</w:t>
      </w:r>
      <w:r>
        <w:rPr>
          <w:color w:val="221F1F"/>
          <w:spacing w:val="-5"/>
          <w:sz w:val="24"/>
        </w:rPr>
        <w:t xml:space="preserve"> </w:t>
      </w:r>
      <w:r>
        <w:rPr>
          <w:color w:val="221F1F"/>
          <w:sz w:val="24"/>
        </w:rPr>
        <w:t>И.</w:t>
      </w:r>
      <w:r>
        <w:rPr>
          <w:color w:val="221F1F"/>
          <w:spacing w:val="-5"/>
          <w:sz w:val="24"/>
        </w:rPr>
        <w:t xml:space="preserve"> </w:t>
      </w:r>
      <w:r>
        <w:rPr>
          <w:color w:val="221F1F"/>
          <w:sz w:val="24"/>
        </w:rPr>
        <w:t>Шишацкая,</w:t>
      </w:r>
      <w:r>
        <w:rPr>
          <w:color w:val="221F1F"/>
          <w:spacing w:val="-5"/>
          <w:sz w:val="24"/>
        </w:rPr>
        <w:t xml:space="preserve"> </w:t>
      </w:r>
      <w:r>
        <w:rPr>
          <w:color w:val="221F1F"/>
          <w:sz w:val="24"/>
        </w:rPr>
        <w:t>П.</w:t>
      </w:r>
      <w:r>
        <w:rPr>
          <w:color w:val="221F1F"/>
          <w:spacing w:val="-5"/>
          <w:sz w:val="24"/>
        </w:rPr>
        <w:t xml:space="preserve"> </w:t>
      </w:r>
      <w:r>
        <w:rPr>
          <w:color w:val="221F1F"/>
          <w:sz w:val="24"/>
        </w:rPr>
        <w:t>В. Миронов. –</w:t>
      </w:r>
      <w:r>
        <w:rPr>
          <w:color w:val="221F1F"/>
          <w:spacing w:val="-6"/>
          <w:sz w:val="24"/>
        </w:rPr>
        <w:t xml:space="preserve"> </w:t>
      </w:r>
      <w:r>
        <w:rPr>
          <w:color w:val="221F1F"/>
          <w:sz w:val="24"/>
        </w:rPr>
        <w:t>Электрон.</w:t>
      </w:r>
      <w:r>
        <w:rPr>
          <w:color w:val="221F1F"/>
          <w:spacing w:val="-4"/>
          <w:sz w:val="24"/>
        </w:rPr>
        <w:t xml:space="preserve"> </w:t>
      </w:r>
      <w:r>
        <w:rPr>
          <w:color w:val="221F1F"/>
          <w:sz w:val="24"/>
        </w:rPr>
        <w:t>дан.</w:t>
      </w:r>
      <w:r>
        <w:rPr>
          <w:color w:val="221F1F"/>
          <w:spacing w:val="-4"/>
          <w:sz w:val="24"/>
        </w:rPr>
        <w:t xml:space="preserve"> </w:t>
      </w:r>
      <w:r>
        <w:rPr>
          <w:color w:val="221F1F"/>
          <w:sz w:val="24"/>
        </w:rPr>
        <w:t>(6</w:t>
      </w:r>
      <w:r>
        <w:rPr>
          <w:color w:val="221F1F"/>
          <w:spacing w:val="-1"/>
          <w:sz w:val="24"/>
        </w:rPr>
        <w:t xml:space="preserve"> </w:t>
      </w:r>
      <w:r>
        <w:rPr>
          <w:color w:val="221F1F"/>
          <w:sz w:val="24"/>
        </w:rPr>
        <w:t>Мб).</w:t>
      </w:r>
      <w:r>
        <w:rPr>
          <w:color w:val="221F1F"/>
          <w:spacing w:val="-1"/>
          <w:sz w:val="24"/>
        </w:rPr>
        <w:t xml:space="preserve"> </w:t>
      </w:r>
      <w:r>
        <w:rPr>
          <w:color w:val="221F1F"/>
          <w:sz w:val="24"/>
        </w:rPr>
        <w:t>–</w:t>
      </w:r>
      <w:r>
        <w:rPr>
          <w:color w:val="221F1F"/>
          <w:spacing w:val="-1"/>
          <w:sz w:val="24"/>
        </w:rPr>
        <w:t xml:space="preserve"> </w:t>
      </w:r>
      <w:r>
        <w:rPr>
          <w:color w:val="221F1F"/>
          <w:sz w:val="24"/>
        </w:rPr>
        <w:t>Красноярск</w:t>
      </w:r>
      <w:r>
        <w:rPr>
          <w:color w:val="221F1F"/>
          <w:spacing w:val="-3"/>
          <w:sz w:val="24"/>
        </w:rPr>
        <w:t xml:space="preserve"> </w:t>
      </w:r>
      <w:r>
        <w:rPr>
          <w:color w:val="221F1F"/>
          <w:sz w:val="24"/>
        </w:rPr>
        <w:t>:</w:t>
      </w:r>
      <w:r>
        <w:rPr>
          <w:color w:val="221F1F"/>
          <w:spacing w:val="-1"/>
          <w:sz w:val="24"/>
        </w:rPr>
        <w:t xml:space="preserve"> </w:t>
      </w:r>
      <w:r>
        <w:rPr>
          <w:color w:val="221F1F"/>
          <w:sz w:val="24"/>
        </w:rPr>
        <w:t>ИПК</w:t>
      </w:r>
      <w:r>
        <w:rPr>
          <w:color w:val="221F1F"/>
          <w:spacing w:val="-3"/>
          <w:sz w:val="24"/>
        </w:rPr>
        <w:t xml:space="preserve"> </w:t>
      </w:r>
      <w:r>
        <w:rPr>
          <w:color w:val="221F1F"/>
          <w:sz w:val="24"/>
        </w:rPr>
        <w:t>СФУ,</w:t>
      </w:r>
      <w:r>
        <w:rPr>
          <w:color w:val="221F1F"/>
          <w:spacing w:val="-4"/>
          <w:sz w:val="24"/>
        </w:rPr>
        <w:t xml:space="preserve"> </w:t>
      </w:r>
      <w:r>
        <w:rPr>
          <w:color w:val="221F1F"/>
          <w:sz w:val="24"/>
        </w:rPr>
        <w:t>2009.</w:t>
      </w:r>
      <w:r>
        <w:rPr>
          <w:color w:val="221F1F"/>
          <w:spacing w:val="-1"/>
          <w:sz w:val="24"/>
        </w:rPr>
        <w:t xml:space="preserve"> </w:t>
      </w:r>
      <w:r>
        <w:rPr>
          <w:color w:val="221F1F"/>
          <w:sz w:val="24"/>
        </w:rPr>
        <w:t>–</w:t>
      </w:r>
      <w:r>
        <w:rPr>
          <w:color w:val="221F1F"/>
          <w:spacing w:val="-1"/>
          <w:sz w:val="24"/>
        </w:rPr>
        <w:t xml:space="preserve"> </w:t>
      </w:r>
      <w:r>
        <w:rPr>
          <w:color w:val="221F1F"/>
          <w:sz w:val="24"/>
        </w:rPr>
        <w:t>(Материалы</w:t>
      </w:r>
      <w:r>
        <w:rPr>
          <w:color w:val="221F1F"/>
          <w:spacing w:val="-4"/>
          <w:sz w:val="24"/>
        </w:rPr>
        <w:t xml:space="preserve"> </w:t>
      </w:r>
      <w:r>
        <w:rPr>
          <w:color w:val="221F1F"/>
          <w:sz w:val="24"/>
        </w:rPr>
        <w:t>для медицины, клеточной и тканевой инженерии : УМКД № 1324–2008 / рук. творч. коллектива Т. Г. Волова).</w:t>
      </w:r>
    </w:p>
    <w:sectPr w:rsidR="002B5B19">
      <w:pgSz w:w="11910" w:h="16840"/>
      <w:pgMar w:top="1040" w:right="4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BA1930"/>
    <w:multiLevelType w:val="hybridMultilevel"/>
    <w:tmpl w:val="F99A27EA"/>
    <w:lvl w:ilvl="0" w:tplc="BC7C5C90">
      <w:start w:val="1"/>
      <w:numFmt w:val="decimal"/>
      <w:lvlText w:val="%1."/>
      <w:lvlJc w:val="left"/>
      <w:pPr>
        <w:ind w:left="125" w:hanging="246"/>
        <w:jc w:val="left"/>
      </w:pPr>
      <w:rPr>
        <w:rFonts w:hint="default"/>
        <w:w w:val="100"/>
        <w:lang w:val="kk-KZ" w:eastAsia="en-US" w:bidi="ar-SA"/>
      </w:rPr>
    </w:lvl>
    <w:lvl w:ilvl="1" w:tplc="88F24E66">
      <w:numFmt w:val="bullet"/>
      <w:lvlText w:val="•"/>
      <w:lvlJc w:val="left"/>
      <w:pPr>
        <w:ind w:left="1086" w:hanging="246"/>
      </w:pPr>
      <w:rPr>
        <w:rFonts w:hint="default"/>
        <w:lang w:val="kk-KZ" w:eastAsia="en-US" w:bidi="ar-SA"/>
      </w:rPr>
    </w:lvl>
    <w:lvl w:ilvl="2" w:tplc="22A6BE00">
      <w:numFmt w:val="bullet"/>
      <w:lvlText w:val="•"/>
      <w:lvlJc w:val="left"/>
      <w:pPr>
        <w:ind w:left="2052" w:hanging="246"/>
      </w:pPr>
      <w:rPr>
        <w:rFonts w:hint="default"/>
        <w:lang w:val="kk-KZ" w:eastAsia="en-US" w:bidi="ar-SA"/>
      </w:rPr>
    </w:lvl>
    <w:lvl w:ilvl="3" w:tplc="C0065D84">
      <w:numFmt w:val="bullet"/>
      <w:lvlText w:val="•"/>
      <w:lvlJc w:val="left"/>
      <w:pPr>
        <w:ind w:left="3019" w:hanging="246"/>
      </w:pPr>
      <w:rPr>
        <w:rFonts w:hint="default"/>
        <w:lang w:val="kk-KZ" w:eastAsia="en-US" w:bidi="ar-SA"/>
      </w:rPr>
    </w:lvl>
    <w:lvl w:ilvl="4" w:tplc="2AB0F180">
      <w:numFmt w:val="bullet"/>
      <w:lvlText w:val="•"/>
      <w:lvlJc w:val="left"/>
      <w:pPr>
        <w:ind w:left="3985" w:hanging="246"/>
      </w:pPr>
      <w:rPr>
        <w:rFonts w:hint="default"/>
        <w:lang w:val="kk-KZ" w:eastAsia="en-US" w:bidi="ar-SA"/>
      </w:rPr>
    </w:lvl>
    <w:lvl w:ilvl="5" w:tplc="8506D8E4">
      <w:numFmt w:val="bullet"/>
      <w:lvlText w:val="•"/>
      <w:lvlJc w:val="left"/>
      <w:pPr>
        <w:ind w:left="4952" w:hanging="246"/>
      </w:pPr>
      <w:rPr>
        <w:rFonts w:hint="default"/>
        <w:lang w:val="kk-KZ" w:eastAsia="en-US" w:bidi="ar-SA"/>
      </w:rPr>
    </w:lvl>
    <w:lvl w:ilvl="6" w:tplc="1ECCF5AC">
      <w:numFmt w:val="bullet"/>
      <w:lvlText w:val="•"/>
      <w:lvlJc w:val="left"/>
      <w:pPr>
        <w:ind w:left="5918" w:hanging="246"/>
      </w:pPr>
      <w:rPr>
        <w:rFonts w:hint="default"/>
        <w:lang w:val="kk-KZ" w:eastAsia="en-US" w:bidi="ar-SA"/>
      </w:rPr>
    </w:lvl>
    <w:lvl w:ilvl="7" w:tplc="87FC69F0">
      <w:numFmt w:val="bullet"/>
      <w:lvlText w:val="•"/>
      <w:lvlJc w:val="left"/>
      <w:pPr>
        <w:ind w:left="6884" w:hanging="246"/>
      </w:pPr>
      <w:rPr>
        <w:rFonts w:hint="default"/>
        <w:lang w:val="kk-KZ" w:eastAsia="en-US" w:bidi="ar-SA"/>
      </w:rPr>
    </w:lvl>
    <w:lvl w:ilvl="8" w:tplc="7506012E">
      <w:numFmt w:val="bullet"/>
      <w:lvlText w:val="•"/>
      <w:lvlJc w:val="left"/>
      <w:pPr>
        <w:ind w:left="7851" w:hanging="246"/>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19"/>
    <w:rsid w:val="002B5B19"/>
    <w:rsid w:val="003C4F51"/>
    <w:rsid w:val="003E33DE"/>
    <w:rsid w:val="006544DE"/>
    <w:rsid w:val="006E01AB"/>
    <w:rsid w:val="00B810F8"/>
    <w:rsid w:val="00C30A5C"/>
    <w:rsid w:val="00E41253"/>
    <w:rsid w:val="00E523F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1CFA"/>
  <w15:docId w15:val="{EA899AC0-98BB-4D44-A2E9-3D74F23F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ind w:left="84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25"/>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chnosphera.ru/lib/book/4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1137</Words>
  <Characters>6483</Characters>
  <Application>Microsoft Office Word</Application>
  <DocSecurity>0</DocSecurity>
  <Lines>54</Lines>
  <Paragraphs>15</Paragraphs>
  <ScaleCrop>false</ScaleCrop>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Мамытова Нургуль</cp:lastModifiedBy>
  <cp:revision>2</cp:revision>
  <dcterms:created xsi:type="dcterms:W3CDTF">2022-02-18T07:43:00Z</dcterms:created>
  <dcterms:modified xsi:type="dcterms:W3CDTF">2022-02-18T07:43:00Z</dcterms:modified>
</cp:coreProperties>
</file>